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FC592" w14:textId="77777777" w:rsidR="00EF1178" w:rsidRDefault="00065A0E">
      <w:pPr>
        <w:spacing w:before="77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14:paraId="16BB6F19" w14:textId="77777777" w:rsidR="00EF1178" w:rsidRDefault="00065A0E">
      <w:pPr>
        <w:ind w:left="1"/>
        <w:jc w:val="center"/>
        <w:rPr>
          <w:b/>
          <w:sz w:val="24"/>
        </w:rPr>
      </w:pPr>
      <w:r>
        <w:rPr>
          <w:b/>
          <w:sz w:val="24"/>
        </w:rPr>
        <w:t>УЧАСТИЯ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ДОЛЕВОМ</w:t>
      </w:r>
      <w:r>
        <w:rPr>
          <w:b/>
          <w:spacing w:val="-2"/>
          <w:sz w:val="24"/>
        </w:rPr>
        <w:t xml:space="preserve"> СТРОИТЕЛЬСТВЕ</w:t>
      </w:r>
    </w:p>
    <w:p w14:paraId="2FA1E2A2" w14:textId="19BCED86" w:rsidR="00EF1178" w:rsidRDefault="00065A0E">
      <w:pPr>
        <w:jc w:val="center"/>
        <w:rPr>
          <w:b/>
          <w:sz w:val="24"/>
        </w:rPr>
      </w:pPr>
      <w:r>
        <w:rPr>
          <w:b/>
          <w:sz w:val="24"/>
        </w:rPr>
        <w:t>№ На Лобачевского-5.7.1(кв)-</w:t>
      </w:r>
      <w:r w:rsidR="00052050" w:rsidRPr="00052050">
        <w:rPr>
          <w:b/>
          <w:sz w:val="24"/>
          <w:highlight w:val="yellow"/>
        </w:rPr>
        <w:t>х</w:t>
      </w:r>
      <w:r w:rsidRPr="00052050">
        <w:rPr>
          <w:b/>
          <w:sz w:val="24"/>
          <w:highlight w:val="yellow"/>
        </w:rPr>
        <w:t>/</w:t>
      </w:r>
      <w:r w:rsidR="00052050" w:rsidRPr="00052050">
        <w:rPr>
          <w:b/>
          <w:sz w:val="24"/>
          <w:highlight w:val="yellow"/>
        </w:rPr>
        <w:t>х</w:t>
      </w:r>
      <w:r w:rsidRPr="00052050">
        <w:rPr>
          <w:b/>
          <w:sz w:val="24"/>
          <w:highlight w:val="yellow"/>
        </w:rPr>
        <w:t>/</w:t>
      </w:r>
      <w:r w:rsidR="00052050" w:rsidRPr="00052050">
        <w:rPr>
          <w:b/>
          <w:sz w:val="24"/>
          <w:highlight w:val="yellow"/>
        </w:rPr>
        <w:t>х</w:t>
      </w:r>
      <w:r w:rsidRPr="00052050">
        <w:rPr>
          <w:b/>
          <w:sz w:val="24"/>
          <w:highlight w:val="yellow"/>
        </w:rPr>
        <w:t>(</w:t>
      </w:r>
      <w:r w:rsidR="00052050" w:rsidRPr="00052050">
        <w:rPr>
          <w:b/>
          <w:sz w:val="24"/>
          <w:highlight w:val="yellow"/>
        </w:rPr>
        <w:t>х</w:t>
      </w:r>
      <w:r w:rsidRPr="00052050">
        <w:rPr>
          <w:b/>
          <w:sz w:val="24"/>
          <w:highlight w:val="yellow"/>
        </w:rPr>
        <w:t>)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(АК)</w:t>
      </w:r>
    </w:p>
    <w:p w14:paraId="70801E71" w14:textId="77777777" w:rsidR="00EF1178" w:rsidRDefault="00EF1178">
      <w:pPr>
        <w:pStyle w:val="a3"/>
        <w:ind w:left="0"/>
        <w:jc w:val="left"/>
        <w:rPr>
          <w:b/>
        </w:rPr>
      </w:pPr>
    </w:p>
    <w:p w14:paraId="7E1CBABA" w14:textId="74E9372F" w:rsidR="00EF1178" w:rsidRDefault="00065A0E">
      <w:pPr>
        <w:pStyle w:val="a3"/>
        <w:tabs>
          <w:tab w:val="left" w:pos="8695"/>
        </w:tabs>
        <w:ind w:left="35"/>
        <w:jc w:val="center"/>
      </w:pPr>
      <w:r>
        <w:t xml:space="preserve">г. </w:t>
      </w:r>
      <w:r>
        <w:rPr>
          <w:spacing w:val="-2"/>
        </w:rPr>
        <w:t>Москва</w:t>
      </w:r>
      <w:r>
        <w:tab/>
      </w:r>
      <w:bookmarkStart w:id="0" w:name="_Hlk236320677"/>
      <w:r w:rsidR="00052050" w:rsidRPr="00125888">
        <w:rPr>
          <w:b/>
          <w:highlight w:val="yellow"/>
        </w:rPr>
        <w:t>ХХХХ</w:t>
      </w:r>
      <w:bookmarkEnd w:id="0"/>
      <w:r w:rsidR="00052050">
        <w:rPr>
          <w:spacing w:val="-5"/>
        </w:rPr>
        <w:t xml:space="preserve"> </w:t>
      </w:r>
      <w:r>
        <w:rPr>
          <w:spacing w:val="-5"/>
        </w:rPr>
        <w:t>г.</w:t>
      </w:r>
    </w:p>
    <w:p w14:paraId="2F345E25" w14:textId="77777777" w:rsidR="00EF1178" w:rsidRDefault="00065A0E">
      <w:pPr>
        <w:pStyle w:val="a3"/>
        <w:tabs>
          <w:tab w:val="left" w:pos="3242"/>
          <w:tab w:val="left" w:pos="4453"/>
          <w:tab w:val="left" w:pos="7466"/>
        </w:tabs>
        <w:spacing w:before="36"/>
      </w:pPr>
      <w:r>
        <w:rPr>
          <w:spacing w:val="-2"/>
        </w:rPr>
        <w:t>ОБЩЕСТВО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ОГРАНИЧЕННОЙ</w:t>
      </w:r>
      <w:r>
        <w:tab/>
      </w:r>
      <w:r>
        <w:rPr>
          <w:spacing w:val="-2"/>
        </w:rPr>
        <w:t>ОТВЕТСТВЕННОСТЬЮ</w:t>
      </w:r>
    </w:p>
    <w:p w14:paraId="070C6C90" w14:textId="77777777" w:rsidR="00EF1178" w:rsidRDefault="00065A0E">
      <w:pPr>
        <w:pStyle w:val="a3"/>
        <w:ind w:left="142" w:right="137"/>
      </w:pPr>
      <w:r>
        <w:t xml:space="preserve">''СПЕЦИАЛИЗИРОВАННЫЙ ЗАСТРОЙЩИК ''ЦЕНТРПОЛИС'', именуемое в дальнейшем </w:t>
      </w:r>
      <w:r>
        <w:rPr>
          <w:b/>
        </w:rPr>
        <w:t>"ЗАСТРОЙЩИК"</w:t>
      </w:r>
      <w:r>
        <w:t>, в лице Федоровой Юлии Сергеевны, действующей на основании Доверенности, выданной ООО "СЗ "ЦЕНТРПОЛИС" 05.06.2024 г., удостоверенной нотариусом г.</w:t>
      </w:r>
      <w:r>
        <w:rPr>
          <w:spacing w:val="-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Соловьевым</w:t>
      </w:r>
      <w:r>
        <w:rPr>
          <w:spacing w:val="-1"/>
        </w:rPr>
        <w:t xml:space="preserve"> </w:t>
      </w:r>
      <w:r>
        <w:t>Игорем</w:t>
      </w:r>
      <w:r>
        <w:rPr>
          <w:spacing w:val="-1"/>
        </w:rPr>
        <w:t xml:space="preserve"> </w:t>
      </w:r>
      <w:r>
        <w:t>Алексеевичем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реестровым</w:t>
      </w:r>
      <w:r>
        <w:rPr>
          <w:spacing w:val="-1"/>
        </w:rPr>
        <w:t xml:space="preserve"> </w:t>
      </w:r>
      <w:r>
        <w:t>№77/535-н/77-2024-6-</w:t>
      </w:r>
      <w:proofErr w:type="gramStart"/>
      <w:r>
        <w:t>724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 стороны, и</w:t>
      </w:r>
    </w:p>
    <w:p w14:paraId="02AD8FDB" w14:textId="19815356" w:rsidR="00EF1178" w:rsidRDefault="00065A0E">
      <w:pPr>
        <w:pStyle w:val="a3"/>
        <w:spacing w:before="23"/>
        <w:ind w:left="142" w:right="138" w:firstLine="720"/>
      </w:pPr>
      <w:r>
        <w:rPr>
          <w:b/>
        </w:rPr>
        <w:t xml:space="preserve">гр. </w:t>
      </w:r>
      <w:r w:rsidR="00052050" w:rsidRPr="00125888">
        <w:rPr>
          <w:b/>
          <w:highlight w:val="yellow"/>
        </w:rPr>
        <w:t>ХХХХ</w:t>
      </w:r>
    </w:p>
    <w:p w14:paraId="6F0A3035" w14:textId="77777777" w:rsidR="00052050" w:rsidRDefault="00065A0E" w:rsidP="00052050">
      <w:pPr>
        <w:pStyle w:val="a3"/>
        <w:spacing w:before="46"/>
        <w:ind w:left="142" w:right="138" w:firstLine="720"/>
      </w:pPr>
      <w:r>
        <w:rPr>
          <w:b/>
        </w:rPr>
        <w:t xml:space="preserve">гр.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</w:p>
    <w:p w14:paraId="1CDD1752" w14:textId="775ABCCE" w:rsidR="00EF1178" w:rsidRDefault="00065A0E" w:rsidP="00052050">
      <w:pPr>
        <w:pStyle w:val="a3"/>
        <w:spacing w:before="46"/>
        <w:ind w:left="142" w:right="138" w:firstLine="720"/>
      </w:pPr>
      <w:r>
        <w:t xml:space="preserve">далее по тексту </w:t>
      </w:r>
      <w:r>
        <w:rPr>
          <w:b/>
        </w:rPr>
        <w:t>"УЧАСТНИК ДОЛЕВОГО СТРОИТЕЛЬСТВА"</w:t>
      </w:r>
      <w:r>
        <w:t xml:space="preserve">, с другой стороны, вместе именуемые </w:t>
      </w:r>
      <w:r>
        <w:rPr>
          <w:b/>
        </w:rPr>
        <w:t>"Стороны"</w:t>
      </w:r>
      <w:r>
        <w:t>, заключили настоящий Договор о нижеследующем:</w:t>
      </w:r>
    </w:p>
    <w:p w14:paraId="68D45F61" w14:textId="77777777" w:rsidR="00EF1178" w:rsidRDefault="00EF1178">
      <w:pPr>
        <w:pStyle w:val="a3"/>
        <w:ind w:left="0"/>
        <w:jc w:val="left"/>
      </w:pPr>
    </w:p>
    <w:p w14:paraId="365C0E17" w14:textId="77777777" w:rsidR="00EF1178" w:rsidRDefault="00065A0E">
      <w:pPr>
        <w:pStyle w:val="1"/>
        <w:numPr>
          <w:ilvl w:val="0"/>
          <w:numId w:val="6"/>
        </w:numPr>
        <w:tabs>
          <w:tab w:val="left" w:pos="3770"/>
        </w:tabs>
        <w:jc w:val="left"/>
      </w:pPr>
      <w:r>
        <w:t>ТЕРМИНЫ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ТОЛКОВАНИЯ</w:t>
      </w:r>
    </w:p>
    <w:p w14:paraId="049559E2" w14:textId="77777777" w:rsidR="00EF1178" w:rsidRDefault="00065A0E">
      <w:pPr>
        <w:pStyle w:val="a3"/>
        <w:jc w:val="left"/>
      </w:pPr>
      <w:r>
        <w:t>Для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термины:</w:t>
      </w:r>
    </w:p>
    <w:p w14:paraId="70A5D830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 xml:space="preserve">Объект недвижимости </w:t>
      </w:r>
      <w:r>
        <w:rPr>
          <w:sz w:val="24"/>
        </w:rPr>
        <w:t xml:space="preserve">– Многоквартирный жилой дом, количество этажей: 1-13-27+1 подземный, общая площадь: 45 494,5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., материал наружных стен и каркаса объекта: монолитный железобетон, материал перекрытий - монолитный железо</w:t>
      </w:r>
      <w:r>
        <w:rPr>
          <w:sz w:val="24"/>
        </w:rPr>
        <w:t>бетон, класс энергоэффективности: А, сейсмостойкость - 5 и менее баллов,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строящийся с привлечением денежных средств УЧАСТНИКОВ ДОЛЕВОГО СТРОИТЕЛЬСТВА по строительному адресу: </w:t>
      </w:r>
      <w:r>
        <w:rPr>
          <w:b/>
          <w:sz w:val="24"/>
        </w:rPr>
        <w:t>г. Москва, ЗАО, Очаково-Матвеевское, Очаковское шоссе. Этап 2 – корпуса 5.5-5.8</w:t>
      </w:r>
      <w:r>
        <w:rPr>
          <w:sz w:val="24"/>
        </w:rPr>
        <w:t>.</w:t>
      </w:r>
    </w:p>
    <w:p w14:paraId="2563A645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 xml:space="preserve">Объект долевого строительства </w:t>
      </w:r>
      <w:r>
        <w:rPr>
          <w:sz w:val="24"/>
        </w:rPr>
        <w:t xml:space="preserve">– жилое помещение, подлежащее передаче УЧАСТНИКУ ДОЛЕВОГО СТРОИТЕЛЬСТВА после получения Разрешения на ввод в эксплуатацию Объекта недвижимости и входящее в состав указанного Объекта </w:t>
      </w:r>
      <w:r>
        <w:rPr>
          <w:spacing w:val="-2"/>
          <w:sz w:val="24"/>
        </w:rPr>
        <w:t>недвижимости.</w:t>
      </w:r>
    </w:p>
    <w:p w14:paraId="7AEE7037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  <w:tab w:val="left" w:pos="910"/>
        </w:tabs>
        <w:jc w:val="both"/>
        <w:rPr>
          <w:sz w:val="24"/>
        </w:rPr>
      </w:pPr>
      <w:r>
        <w:rPr>
          <w:b/>
          <w:sz w:val="24"/>
        </w:rPr>
        <w:t>Проектная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общая площадь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z w:val="24"/>
        </w:rPr>
        <w:t>а долевого строительства – площадь по проекту в соответствии с ч. 5. ст. 15 "Жилищного кодекса Российской Федерации" от 29.12.2004 г. N 188-ФЗ без учета обмеров, произведенных кадастровым инженером, имеющим действующий квалификационный аттестат кадастровог</w:t>
      </w:r>
      <w:r>
        <w:rPr>
          <w:sz w:val="24"/>
        </w:rPr>
        <w:t>о инженера.</w:t>
      </w:r>
    </w:p>
    <w:p w14:paraId="2853F54E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>Проектная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приведенная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площадь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проекту, рассчитанная в соответствии с Приказом Минстроя России от 25 ноября 2016 г. N</w:t>
      </w:r>
      <w:r>
        <w:rPr>
          <w:spacing w:val="-2"/>
          <w:sz w:val="24"/>
        </w:rPr>
        <w:t xml:space="preserve"> </w:t>
      </w:r>
      <w:r>
        <w:rPr>
          <w:sz w:val="24"/>
        </w:rPr>
        <w:t>854/</w:t>
      </w:r>
      <w:proofErr w:type="spellStart"/>
      <w:r>
        <w:rPr>
          <w:sz w:val="24"/>
        </w:rPr>
        <w:t>пр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z w:val="24"/>
        </w:rPr>
        <w:t xml:space="preserve"> лоджии, веранды, балкона, террасы с понижающими коэффициентами, установленными федеральным органом исполнительной власти, без учета обмеров, произведенных кадастровым инженером, имеющим действующий квалификационный аттестат кадастрового инженера.</w:t>
      </w:r>
    </w:p>
    <w:p w14:paraId="37F6669C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>Общая пл</w:t>
      </w:r>
      <w:r>
        <w:rPr>
          <w:b/>
          <w:sz w:val="24"/>
        </w:rPr>
        <w:t xml:space="preserve">ощадь </w:t>
      </w:r>
      <w:r>
        <w:rPr>
          <w:sz w:val="24"/>
        </w:rPr>
        <w:t>Объекта долевого строительства - площадь в соответствии с ч. 5. ст. 15 "Жилищного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29.12.2004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188-ФЗ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данными</w:t>
      </w:r>
      <w:r>
        <w:rPr>
          <w:spacing w:val="80"/>
          <w:sz w:val="24"/>
        </w:rPr>
        <w:t xml:space="preserve">  </w:t>
      </w:r>
      <w:r>
        <w:rPr>
          <w:sz w:val="24"/>
        </w:rPr>
        <w:t>экспликации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технического</w:t>
      </w:r>
      <w:r>
        <w:rPr>
          <w:spacing w:val="80"/>
          <w:sz w:val="24"/>
        </w:rPr>
        <w:t xml:space="preserve">  </w:t>
      </w:r>
      <w:r>
        <w:rPr>
          <w:sz w:val="24"/>
        </w:rPr>
        <w:t>плана</w:t>
      </w:r>
      <w:r>
        <w:rPr>
          <w:spacing w:val="80"/>
          <w:sz w:val="24"/>
        </w:rPr>
        <w:t xml:space="preserve">  </w:t>
      </w:r>
      <w:r>
        <w:rPr>
          <w:sz w:val="24"/>
        </w:rPr>
        <w:t>здания</w:t>
      </w:r>
      <w:r>
        <w:rPr>
          <w:spacing w:val="80"/>
          <w:sz w:val="24"/>
        </w:rPr>
        <w:t xml:space="preserve">  </w:t>
      </w:r>
      <w:r>
        <w:rPr>
          <w:sz w:val="24"/>
        </w:rPr>
        <w:t>(Объекта</w:t>
      </w:r>
      <w:r>
        <w:rPr>
          <w:spacing w:val="80"/>
          <w:sz w:val="24"/>
        </w:rPr>
        <w:t xml:space="preserve">  </w:t>
      </w:r>
      <w:r>
        <w:rPr>
          <w:sz w:val="24"/>
        </w:rPr>
        <w:t>недвижимости)</w:t>
      </w:r>
    </w:p>
    <w:p w14:paraId="02CB4E22" w14:textId="77777777" w:rsidR="00EF1178" w:rsidRDefault="00EF1178">
      <w:pPr>
        <w:pStyle w:val="a4"/>
        <w:rPr>
          <w:sz w:val="24"/>
        </w:rPr>
        <w:sectPr w:rsidR="00EF1178">
          <w:footerReference w:type="default" r:id="rId7"/>
          <w:type w:val="continuous"/>
          <w:pgSz w:w="11910" w:h="16840"/>
          <w:pgMar w:top="1040" w:right="708" w:bottom="1460" w:left="992" w:header="0" w:footer="1263" w:gutter="0"/>
          <w:pgNumType w:start="1"/>
          <w:cols w:space="720"/>
        </w:sectPr>
      </w:pPr>
    </w:p>
    <w:p w14:paraId="4C813190" w14:textId="77777777" w:rsidR="00EF1178" w:rsidRDefault="00065A0E">
      <w:pPr>
        <w:pStyle w:val="a3"/>
        <w:spacing w:before="77"/>
        <w:ind w:right="139"/>
      </w:pPr>
      <w:r>
        <w:lastRenderedPageBreak/>
        <w:t>изготовленного кадастровым инженером, имеющим действующий квалификационный аттестат кадастрового инженера.</w:t>
      </w:r>
    </w:p>
    <w:p w14:paraId="13573889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приведенная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площадь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рассчитанная в соответствии с Приказом Минстроя России от 25 ноября 2016 г. N854/</w:t>
      </w:r>
      <w:proofErr w:type="spellStart"/>
      <w:r>
        <w:rPr>
          <w:sz w:val="24"/>
        </w:rPr>
        <w:t>пр</w:t>
      </w:r>
      <w:proofErr w:type="spellEnd"/>
      <w:r>
        <w:rPr>
          <w:sz w:val="24"/>
        </w:rPr>
        <w:t>, состоящая из суммы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5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5"/>
          <w:sz w:val="24"/>
        </w:rPr>
        <w:t xml:space="preserve"> </w:t>
      </w:r>
      <w:r>
        <w:rPr>
          <w:sz w:val="24"/>
        </w:rPr>
        <w:t>лоджии,</w:t>
      </w:r>
      <w:r>
        <w:rPr>
          <w:spacing w:val="-15"/>
          <w:sz w:val="24"/>
        </w:rPr>
        <w:t xml:space="preserve"> </w:t>
      </w:r>
      <w:r>
        <w:rPr>
          <w:sz w:val="24"/>
        </w:rPr>
        <w:t>веранды,</w:t>
      </w:r>
      <w:r>
        <w:rPr>
          <w:spacing w:val="-15"/>
          <w:sz w:val="24"/>
        </w:rPr>
        <w:t xml:space="preserve"> </w:t>
      </w:r>
      <w:r>
        <w:rPr>
          <w:sz w:val="24"/>
        </w:rPr>
        <w:t>балкона,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террасы с понижающими коэффициентами, установленными федеральным органом исполнительной власти в соответствии с данными экспликации технического плана здания (Объекта недвижимости) изготовленного кадастровым инженером, имеющим действующий квалификационный </w:t>
      </w:r>
      <w:r>
        <w:rPr>
          <w:sz w:val="24"/>
        </w:rPr>
        <w:t>аттестат кадастрового инженера.</w:t>
      </w:r>
    </w:p>
    <w:p w14:paraId="1420945F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>Проектная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жилая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площадь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жилая площадь всех комнат в квартире по проекту, без учета обмеров, произведенных кадастровым инженером, имеющим действующий квалификационный аттестат </w:t>
      </w:r>
      <w:r>
        <w:rPr>
          <w:sz w:val="24"/>
        </w:rPr>
        <w:t>кадастрового инженера.</w:t>
      </w:r>
    </w:p>
    <w:p w14:paraId="40E8C79E" w14:textId="77777777" w:rsidR="00EF1178" w:rsidRDefault="00EF1178">
      <w:pPr>
        <w:pStyle w:val="a3"/>
        <w:ind w:left="0"/>
        <w:jc w:val="left"/>
      </w:pPr>
    </w:p>
    <w:p w14:paraId="3D3EE0B3" w14:textId="77777777" w:rsidR="00EF1178" w:rsidRDefault="00065A0E">
      <w:pPr>
        <w:pStyle w:val="1"/>
        <w:numPr>
          <w:ilvl w:val="0"/>
          <w:numId w:val="6"/>
        </w:numPr>
        <w:tabs>
          <w:tab w:val="left" w:pos="3066"/>
        </w:tabs>
        <w:ind w:left="3066"/>
        <w:jc w:val="left"/>
      </w:pPr>
      <w:r>
        <w:t>ПРАВОВОЕ</w:t>
      </w:r>
      <w:r>
        <w:rPr>
          <w:spacing w:val="-2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303F06E0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0"/>
          <w:sz w:val="24"/>
        </w:rPr>
        <w:t xml:space="preserve"> </w:t>
      </w:r>
      <w:r>
        <w:rPr>
          <w:sz w:val="24"/>
        </w:rPr>
        <w:t>РФ,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Федеральным законом № 214-ФЗ от 30.12.2004 г. "Об участии в долевом строительстве многоквартирных домов и иных объектов недвижимости </w:t>
      </w:r>
      <w:r>
        <w:rPr>
          <w:sz w:val="24"/>
        </w:rPr>
        <w:t>и о внесении изменений в некоторые законодательные акты Российской Федерации" (далее ФЗ № 214-ФЗ).</w:t>
      </w:r>
    </w:p>
    <w:p w14:paraId="7CF77CAA" w14:textId="77777777" w:rsidR="00EF1178" w:rsidRDefault="00065A0E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jc w:val="both"/>
        <w:rPr>
          <w:sz w:val="24"/>
        </w:rPr>
      </w:pPr>
      <w:r>
        <w:rPr>
          <w:sz w:val="24"/>
        </w:rPr>
        <w:t>Правовым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3D7675ED" w14:textId="77777777" w:rsidR="00EF1178" w:rsidRDefault="00065A0E">
      <w:pPr>
        <w:pStyle w:val="a3"/>
        <w:ind w:right="138"/>
      </w:pPr>
      <w:r>
        <w:t>-Договор купли-продажи недвижимого имущества №Б/Н от 03.09.2021г. Объект права – земельный у</w:t>
      </w:r>
      <w:r>
        <w:t xml:space="preserve">часток площадью 22 725 </w:t>
      </w:r>
      <w:proofErr w:type="spellStart"/>
      <w:r>
        <w:t>кв.м</w:t>
      </w:r>
      <w:proofErr w:type="spellEnd"/>
      <w:r>
        <w:t xml:space="preserve">., кадастровый номер: 77:07:0012008:4413, имеющий адресный ориентир: Российская Федерация, г. Москва, ш. Очаковское, категория земель – «Земли населенных пунктов», вид разрешенного использования «2.6 Многоэтажная жилая застройка </w:t>
      </w:r>
      <w:r>
        <w:t>(высотная застройка); 2.7 Обслуживание жилой застройки; 2.7.1 Хранение автотранспорта; 3.1.1 Предоставление коммунальных услуг». Право собственности Застройщика зарегистрировано в Едином государственном реестре прав на недвижимое имущество и сделок с ним 0</w:t>
      </w:r>
      <w:r>
        <w:t>5.10.2023 за № 77:07:0012008:4413-77/051/2023-1</w:t>
      </w:r>
      <w:r>
        <w:rPr>
          <w:spacing w:val="-15"/>
        </w:rPr>
        <w:t xml:space="preserve"> </w:t>
      </w:r>
      <w:r>
        <w:t>Управлением</w:t>
      </w:r>
      <w:r>
        <w:rPr>
          <w:spacing w:val="-14"/>
        </w:rPr>
        <w:t xml:space="preserve"> </w:t>
      </w:r>
      <w:r>
        <w:t>Федеральной</w:t>
      </w:r>
      <w:r>
        <w:rPr>
          <w:spacing w:val="-14"/>
        </w:rPr>
        <w:t xml:space="preserve"> </w:t>
      </w:r>
      <w:r>
        <w:t>службы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регистрации,</w:t>
      </w:r>
      <w:r>
        <w:rPr>
          <w:spacing w:val="-15"/>
        </w:rPr>
        <w:t xml:space="preserve"> </w:t>
      </w:r>
      <w:r>
        <w:t>кадастра и картографии по Москве.</w:t>
      </w:r>
    </w:p>
    <w:p w14:paraId="0496DBCB" w14:textId="77777777" w:rsidR="00EF1178" w:rsidRDefault="00065A0E">
      <w:pPr>
        <w:pStyle w:val="a4"/>
        <w:numPr>
          <w:ilvl w:val="0"/>
          <w:numId w:val="4"/>
        </w:numPr>
        <w:tabs>
          <w:tab w:val="left" w:pos="1103"/>
        </w:tabs>
        <w:ind w:firstLine="0"/>
        <w:rPr>
          <w:sz w:val="24"/>
        </w:rPr>
      </w:pPr>
      <w:r>
        <w:rPr>
          <w:sz w:val="24"/>
        </w:rPr>
        <w:t>Разрешение на строительство № 77-07-021539-2024 от 30.05.2024 г., выданное КОМИТЕТОМ ГОСУДАРСТВЕННОГО СТРОИТЕЛЬНОГО НАДЗОРА ГОРОДА МОСКВЫ (МОСГОССТРОЙНАДЗОР).</w:t>
      </w:r>
    </w:p>
    <w:p w14:paraId="2A7AB44B" w14:textId="77777777" w:rsidR="00EF1178" w:rsidRDefault="00EF1178">
      <w:pPr>
        <w:pStyle w:val="a3"/>
        <w:ind w:left="0"/>
        <w:jc w:val="left"/>
      </w:pPr>
    </w:p>
    <w:p w14:paraId="406367E7" w14:textId="77777777" w:rsidR="00EF1178" w:rsidRDefault="00065A0E">
      <w:pPr>
        <w:pStyle w:val="a4"/>
        <w:numPr>
          <w:ilvl w:val="0"/>
          <w:numId w:val="4"/>
        </w:numPr>
        <w:tabs>
          <w:tab w:val="left" w:pos="1049"/>
        </w:tabs>
        <w:ind w:right="139" w:firstLine="0"/>
        <w:rPr>
          <w:sz w:val="24"/>
        </w:rPr>
      </w:pPr>
      <w:r>
        <w:rPr>
          <w:sz w:val="24"/>
        </w:rPr>
        <w:t>Проектная декларация, размещенная в сети Интернет:</w:t>
      </w:r>
      <w:r>
        <w:rPr>
          <w:spacing w:val="40"/>
          <w:sz w:val="24"/>
        </w:rPr>
        <w:t xml:space="preserve"> </w:t>
      </w:r>
      <w:r>
        <w:rPr>
          <w:sz w:val="24"/>
        </w:rPr>
        <w:t>в Единой информационной системе жилищного стр</w:t>
      </w:r>
      <w:r>
        <w:rPr>
          <w:sz w:val="24"/>
        </w:rPr>
        <w:t>оительства.</w:t>
      </w:r>
    </w:p>
    <w:p w14:paraId="4095EDC6" w14:textId="77777777" w:rsidR="00EF1178" w:rsidRDefault="00EF1178">
      <w:pPr>
        <w:pStyle w:val="a3"/>
        <w:ind w:left="0"/>
        <w:jc w:val="left"/>
      </w:pPr>
    </w:p>
    <w:p w14:paraId="52CF8B23" w14:textId="77777777" w:rsidR="00EF1178" w:rsidRDefault="00065A0E">
      <w:pPr>
        <w:pStyle w:val="1"/>
        <w:numPr>
          <w:ilvl w:val="0"/>
          <w:numId w:val="6"/>
        </w:numPr>
        <w:tabs>
          <w:tab w:val="left" w:pos="4146"/>
        </w:tabs>
        <w:ind w:left="4146"/>
        <w:jc w:val="left"/>
      </w:pPr>
      <w:r>
        <w:t xml:space="preserve">ПРЕДМЕТ </w:t>
      </w:r>
      <w:r>
        <w:rPr>
          <w:spacing w:val="-2"/>
        </w:rPr>
        <w:t>ДОГОВОРА</w:t>
      </w:r>
    </w:p>
    <w:p w14:paraId="7F199F1E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ЗАСТРОЙЩИК обязуется в предусмотренный Договором срок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 силами или с привлечением других лиц построить (создать) Объект недвижимости и после получения Разрешения на ввод в эксплуатацию Объекта недвижимости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передать соответствующий Объект долевого строительства УЧАСТНИКУ ДОЛЕВОГО СТРОИТЕЛЬСТВА, а УЧАСТНИК</w:t>
      </w:r>
      <w:r>
        <w:rPr>
          <w:sz w:val="24"/>
        </w:rPr>
        <w:t xml:space="preserve"> ДОЛЕВОГО СТРОИТЕЛЬСТВА обязуется уплатить обусловленную 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4"/>
          <w:sz w:val="24"/>
        </w:rPr>
        <w:t xml:space="preserve"> </w:t>
      </w:r>
      <w:r>
        <w:rPr>
          <w:sz w:val="24"/>
        </w:rPr>
        <w:t>Цену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 недвижимости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принять Объект долевого строительства.</w:t>
      </w:r>
    </w:p>
    <w:p w14:paraId="14FA4733" w14:textId="2114F29F" w:rsidR="00EF1178" w:rsidRDefault="00065A0E">
      <w:pPr>
        <w:pStyle w:val="a4"/>
        <w:numPr>
          <w:ilvl w:val="1"/>
          <w:numId w:val="6"/>
        </w:numPr>
        <w:tabs>
          <w:tab w:val="left" w:pos="1559"/>
        </w:tabs>
        <w:ind w:right="137" w:firstLine="0"/>
        <w:jc w:val="both"/>
        <w:rPr>
          <w:sz w:val="24"/>
        </w:rPr>
      </w:pPr>
      <w:r>
        <w:rPr>
          <w:sz w:val="24"/>
        </w:rPr>
        <w:t>Объект долевого строительства – жилое помещение, назначение: Кварт</w:t>
      </w:r>
      <w:r>
        <w:rPr>
          <w:sz w:val="24"/>
        </w:rPr>
        <w:t xml:space="preserve">ира, условный номер в соответствии с проектной декларацией: </w:t>
      </w:r>
      <w:r w:rsidR="00052050" w:rsidRPr="00125888">
        <w:rPr>
          <w:b/>
          <w:highlight w:val="yellow"/>
        </w:rPr>
        <w:t>ХХХХ</w:t>
      </w:r>
      <w:r>
        <w:rPr>
          <w:sz w:val="24"/>
        </w:rPr>
        <w:t xml:space="preserve">, этаж расположения: </w:t>
      </w:r>
      <w:r w:rsidR="00052050" w:rsidRPr="00125888">
        <w:rPr>
          <w:b/>
          <w:highlight w:val="yellow"/>
        </w:rPr>
        <w:t>ХХХХ</w:t>
      </w:r>
      <w:r>
        <w:rPr>
          <w:sz w:val="24"/>
        </w:rPr>
        <w:t xml:space="preserve">, номер подъезда (секции): </w:t>
      </w:r>
      <w:r w:rsidR="00052050" w:rsidRPr="00125888">
        <w:rPr>
          <w:b/>
          <w:highlight w:val="yellow"/>
        </w:rPr>
        <w:t>ХХХХ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проектная общая площадь: </w:t>
      </w:r>
      <w:r w:rsidR="00052050" w:rsidRPr="00125888">
        <w:rPr>
          <w:b/>
          <w:highlight w:val="yellow"/>
        </w:rPr>
        <w:t>ХХХХ</w:t>
      </w:r>
      <w:r w:rsidR="00052050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кв.м</w:t>
      </w:r>
      <w:proofErr w:type="spellEnd"/>
      <w:proofErr w:type="gramEnd"/>
      <w:r>
        <w:rPr>
          <w:sz w:val="24"/>
        </w:rPr>
        <w:t xml:space="preserve">, проектная общая приведенная площадь: </w:t>
      </w:r>
      <w:r w:rsidR="00052050" w:rsidRPr="00125888">
        <w:rPr>
          <w:b/>
          <w:highlight w:val="yellow"/>
        </w:rPr>
        <w:t>ХХХХ</w:t>
      </w:r>
      <w:r w:rsidR="00052050">
        <w:rPr>
          <w:sz w:val="24"/>
        </w:rPr>
        <w:t xml:space="preserve">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 xml:space="preserve">. Проектная общая жилая площадь </w:t>
      </w:r>
      <w:r w:rsidR="00052050" w:rsidRPr="00125888">
        <w:rPr>
          <w:b/>
          <w:highlight w:val="yellow"/>
        </w:rPr>
        <w:t>ХХХХ</w:t>
      </w:r>
      <w:r>
        <w:rPr>
          <w:sz w:val="24"/>
        </w:rPr>
        <w:t>, количество комна</w:t>
      </w:r>
      <w:r>
        <w:rPr>
          <w:sz w:val="24"/>
        </w:rPr>
        <w:t xml:space="preserve">т: </w:t>
      </w:r>
      <w:r w:rsidR="00052050" w:rsidRPr="00125888">
        <w:rPr>
          <w:b/>
          <w:highlight w:val="yellow"/>
        </w:rPr>
        <w:t>ХХХХ</w:t>
      </w:r>
      <w:r>
        <w:rPr>
          <w:sz w:val="24"/>
        </w:rPr>
        <w:t>:</w:t>
      </w:r>
    </w:p>
    <w:p w14:paraId="608A2865" w14:textId="42B120DE" w:rsidR="00EF1178" w:rsidRDefault="00065A0E">
      <w:pPr>
        <w:pStyle w:val="a3"/>
        <w:ind w:left="862"/>
      </w:pPr>
      <w:r>
        <w:t>условный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комнаты:</w:t>
      </w:r>
      <w:r>
        <w:rPr>
          <w:spacing w:val="-3"/>
        </w:rPr>
        <w:t xml:space="preserve"> </w:t>
      </w:r>
      <w:r w:rsidR="00052050" w:rsidRPr="00125888">
        <w:rPr>
          <w:b/>
          <w:highlight w:val="yellow"/>
        </w:rPr>
        <w:t>ХХХХ</w:t>
      </w:r>
      <w:r>
        <w:t>,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площадью:</w:t>
      </w:r>
      <w:r>
        <w:rPr>
          <w:spacing w:val="-3"/>
        </w:rPr>
        <w:t xml:space="preserve"> </w:t>
      </w:r>
      <w:r w:rsidR="00052050" w:rsidRPr="00125888">
        <w:rPr>
          <w:b/>
          <w:highlight w:val="yellow"/>
        </w:rPr>
        <w:t>ХХХХ</w:t>
      </w:r>
      <w:r w:rsidR="00052050">
        <w:rPr>
          <w:spacing w:val="-4"/>
        </w:rPr>
        <w:t xml:space="preserve"> </w:t>
      </w:r>
      <w:proofErr w:type="spellStart"/>
      <w:proofErr w:type="gramStart"/>
      <w:r>
        <w:rPr>
          <w:spacing w:val="-4"/>
        </w:rPr>
        <w:t>кв.м</w:t>
      </w:r>
      <w:proofErr w:type="spellEnd"/>
      <w:proofErr w:type="gramEnd"/>
    </w:p>
    <w:p w14:paraId="2F3CA5BA" w14:textId="77777777" w:rsidR="00EF1178" w:rsidRDefault="00EF1178">
      <w:pPr>
        <w:pStyle w:val="a3"/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44AE8DC9" w14:textId="54B1416A" w:rsidR="00EF1178" w:rsidRDefault="00065A0E">
      <w:pPr>
        <w:pStyle w:val="a3"/>
        <w:spacing w:before="77"/>
        <w:ind w:left="862" w:right="2035"/>
        <w:jc w:val="left"/>
      </w:pPr>
      <w:r>
        <w:lastRenderedPageBreak/>
        <w:t>условный</w:t>
      </w:r>
      <w:r>
        <w:rPr>
          <w:spacing w:val="-6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комнаты:</w:t>
      </w:r>
      <w:r>
        <w:rPr>
          <w:spacing w:val="-6"/>
        </w:rPr>
        <w:t xml:space="preserve"> </w:t>
      </w:r>
      <w:r w:rsidR="00052050" w:rsidRPr="00125888">
        <w:rPr>
          <w:b/>
          <w:highlight w:val="yellow"/>
        </w:rPr>
        <w:t>ХХХХ</w:t>
      </w:r>
      <w:r>
        <w:t>,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площадью:</w:t>
      </w:r>
      <w:r>
        <w:rPr>
          <w:spacing w:val="-6"/>
        </w:rPr>
        <w:t xml:space="preserve">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 условный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комнаты:</w:t>
      </w:r>
      <w:r>
        <w:rPr>
          <w:spacing w:val="-3"/>
        </w:rPr>
        <w:t xml:space="preserve"> </w:t>
      </w:r>
      <w:r w:rsidR="00052050" w:rsidRPr="00125888">
        <w:rPr>
          <w:b/>
          <w:highlight w:val="yellow"/>
        </w:rPr>
        <w:t>ХХХХ</w:t>
      </w:r>
      <w:r>
        <w:t>,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площадью:</w:t>
      </w:r>
      <w:r>
        <w:rPr>
          <w:spacing w:val="-3"/>
        </w:rPr>
        <w:t xml:space="preserve"> </w:t>
      </w:r>
      <w:r w:rsidR="00052050" w:rsidRPr="00125888">
        <w:rPr>
          <w:b/>
          <w:highlight w:val="yellow"/>
        </w:rPr>
        <w:t>ХХХХ</w:t>
      </w:r>
      <w:r w:rsidR="00052050">
        <w:rPr>
          <w:spacing w:val="-4"/>
        </w:rPr>
        <w:t xml:space="preserve"> </w:t>
      </w:r>
      <w:proofErr w:type="spellStart"/>
      <w:r>
        <w:rPr>
          <w:spacing w:val="-4"/>
        </w:rPr>
        <w:t>кв.м</w:t>
      </w:r>
      <w:proofErr w:type="spellEnd"/>
    </w:p>
    <w:p w14:paraId="77824137" w14:textId="1746C5AA" w:rsidR="00EF1178" w:rsidRDefault="00065A0E">
      <w:pPr>
        <w:pStyle w:val="a3"/>
        <w:ind w:firstLine="11"/>
        <w:jc w:val="left"/>
      </w:pPr>
      <w:r>
        <w:t xml:space="preserve">проектная площадь помещений вспомогательного назначения: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 в количестве</w:t>
      </w:r>
      <w:r w:rsidR="00052050">
        <w:rPr>
          <w:b/>
          <w:highlight w:val="yellow"/>
        </w:rPr>
        <w:t xml:space="preserve"> </w:t>
      </w:r>
      <w:r w:rsidR="00052050" w:rsidRPr="00125888">
        <w:rPr>
          <w:b/>
          <w:highlight w:val="yellow"/>
        </w:rPr>
        <w:t>ХХХХ</w:t>
      </w:r>
      <w:r w:rsidR="00052050">
        <w:rPr>
          <w:spacing w:val="-4"/>
        </w:rPr>
        <w:t xml:space="preserve"> </w:t>
      </w:r>
      <w:r>
        <w:rPr>
          <w:spacing w:val="-4"/>
        </w:rPr>
        <w:t>шт.:</w:t>
      </w:r>
    </w:p>
    <w:p w14:paraId="5B0CDC15" w14:textId="65E296E6" w:rsidR="00EF1178" w:rsidRDefault="00065A0E">
      <w:pPr>
        <w:pStyle w:val="a3"/>
        <w:ind w:left="922" w:right="1323"/>
        <w:jc w:val="left"/>
      </w:pPr>
      <w:r>
        <w:t xml:space="preserve">наименование помещения: холл, проектной площадью: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наименование помещения: холл, проектной площадью: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proofErr w:type="spellStart"/>
      <w:r>
        <w:t>кв.м</w:t>
      </w:r>
      <w:proofErr w:type="spellEnd"/>
      <w:r>
        <w:t>, наименование помещения: с/у, проектной площадь</w:t>
      </w:r>
      <w:r>
        <w:t xml:space="preserve">ю: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proofErr w:type="spellStart"/>
      <w:r>
        <w:t>кв.м</w:t>
      </w:r>
      <w:proofErr w:type="spellEnd"/>
      <w:r>
        <w:t xml:space="preserve">, наименование помещения: с/у, проектной площадью: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proofErr w:type="spellStart"/>
      <w:r>
        <w:t>кв.м</w:t>
      </w:r>
      <w:proofErr w:type="spellEnd"/>
      <w:r>
        <w:t>, наименование</w:t>
      </w:r>
      <w:r>
        <w:rPr>
          <w:spacing w:val="-6"/>
        </w:rPr>
        <w:t xml:space="preserve"> </w:t>
      </w:r>
      <w:r>
        <w:t>помещения:</w:t>
      </w:r>
      <w:r>
        <w:rPr>
          <w:spacing w:val="-6"/>
        </w:rPr>
        <w:t xml:space="preserve"> </w:t>
      </w:r>
      <w:r>
        <w:t>кухня-ниша,</w:t>
      </w:r>
      <w:r>
        <w:rPr>
          <w:spacing w:val="-6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площадью:</w:t>
      </w:r>
      <w:r>
        <w:rPr>
          <w:spacing w:val="-6"/>
        </w:rPr>
        <w:t xml:space="preserve">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proofErr w:type="spellStart"/>
      <w:r>
        <w:t>кв.м</w:t>
      </w:r>
      <w:proofErr w:type="spellEnd"/>
      <w:r>
        <w:t>,</w:t>
      </w:r>
    </w:p>
    <w:p w14:paraId="1763EA46" w14:textId="77777777" w:rsidR="00EF1178" w:rsidRDefault="00EF1178">
      <w:pPr>
        <w:pStyle w:val="a3"/>
        <w:ind w:left="0"/>
        <w:jc w:val="left"/>
      </w:pPr>
    </w:p>
    <w:p w14:paraId="6F1F2E55" w14:textId="77777777" w:rsidR="00EF1178" w:rsidRDefault="00065A0E">
      <w:pPr>
        <w:pStyle w:val="a3"/>
        <w:ind w:left="1571"/>
        <w:jc w:val="left"/>
      </w:pPr>
      <w:r>
        <w:rPr>
          <w:spacing w:val="-2"/>
        </w:rPr>
        <w:t>расположенный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Объекте</w:t>
      </w:r>
      <w:r>
        <w:rPr>
          <w:spacing w:val="-4"/>
        </w:rPr>
        <w:t xml:space="preserve"> </w:t>
      </w:r>
      <w:r>
        <w:rPr>
          <w:spacing w:val="-2"/>
        </w:rPr>
        <w:t>недвижимости</w:t>
      </w:r>
      <w:r>
        <w:rPr>
          <w:spacing w:val="-5"/>
        </w:rPr>
        <w:t xml:space="preserve"> </w:t>
      </w:r>
      <w:r>
        <w:rPr>
          <w:spacing w:val="-2"/>
        </w:rPr>
        <w:t>(далее</w:t>
      </w:r>
      <w:r>
        <w:rPr>
          <w:spacing w:val="-5"/>
        </w:rPr>
        <w:t xml:space="preserve"> </w:t>
      </w:r>
      <w:r>
        <w:rPr>
          <w:spacing w:val="-2"/>
        </w:rPr>
        <w:t>–</w:t>
      </w:r>
      <w:r>
        <w:rPr>
          <w:spacing w:val="-4"/>
        </w:rPr>
        <w:t xml:space="preserve"> </w:t>
      </w:r>
      <w:r>
        <w:rPr>
          <w:spacing w:val="-2"/>
        </w:rPr>
        <w:t>Объект</w:t>
      </w:r>
      <w:r>
        <w:rPr>
          <w:spacing w:val="-5"/>
        </w:rPr>
        <w:t xml:space="preserve"> </w:t>
      </w:r>
      <w:r>
        <w:rPr>
          <w:spacing w:val="-2"/>
        </w:rPr>
        <w:t>долевого</w:t>
      </w:r>
      <w:r>
        <w:rPr>
          <w:spacing w:val="-4"/>
        </w:rPr>
        <w:t xml:space="preserve"> </w:t>
      </w:r>
      <w:r>
        <w:rPr>
          <w:spacing w:val="-2"/>
        </w:rPr>
        <w:t>строительства).</w:t>
      </w:r>
    </w:p>
    <w:p w14:paraId="1A4167D8" w14:textId="77777777" w:rsidR="00EF1178" w:rsidRDefault="00065A0E">
      <w:pPr>
        <w:pStyle w:val="a3"/>
        <w:jc w:val="left"/>
      </w:pPr>
      <w:r>
        <w:t>В</w:t>
      </w:r>
      <w:r>
        <w:rPr>
          <w:spacing w:val="-2"/>
        </w:rPr>
        <w:t xml:space="preserve"> </w:t>
      </w:r>
      <w:r>
        <w:t>Объекте</w:t>
      </w:r>
      <w:r>
        <w:rPr>
          <w:spacing w:val="-2"/>
        </w:rPr>
        <w:t xml:space="preserve"> </w:t>
      </w:r>
      <w:r>
        <w:t>долевого</w:t>
      </w:r>
      <w:r>
        <w:rPr>
          <w:spacing w:val="-1"/>
        </w:rPr>
        <w:t xml:space="preserve"> </w:t>
      </w:r>
      <w:r>
        <w:t>строительства</w:t>
      </w:r>
      <w:r>
        <w:rPr>
          <w:spacing w:val="-3"/>
        </w:rPr>
        <w:t xml:space="preserve"> </w:t>
      </w:r>
      <w:r>
        <w:t>отд</w:t>
      </w:r>
      <w:r>
        <w:t>елочные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производятся.</w:t>
      </w:r>
    </w:p>
    <w:p w14:paraId="5A3991C6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rPr>
          <w:sz w:val="24"/>
        </w:rPr>
      </w:pPr>
      <w:r>
        <w:rPr>
          <w:sz w:val="24"/>
        </w:rPr>
        <w:t>Указанный адрес Объекта недвижимости является строительным адресом. По окончании строительства Объекту недвижимости будет присвоен почтовый адрес.</w:t>
      </w:r>
    </w:p>
    <w:p w14:paraId="6D9A3DA1" w14:textId="77777777" w:rsidR="00EF1178" w:rsidRDefault="00065A0E">
      <w:pPr>
        <w:pStyle w:val="a3"/>
        <w:ind w:right="137" w:hanging="1"/>
      </w:pPr>
      <w:r>
        <w:t>Характеристики Объекта долевого строительства являются проектны</w:t>
      </w:r>
      <w:r>
        <w:t>ми. На основании данных кадастрового инженера, полученных после обмеров завершенного строительством Объекта недвижимости, Объекту долевого строительства присваивается фактический номер.</w:t>
      </w:r>
    </w:p>
    <w:p w14:paraId="513B4E7C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долевого строительства подлежит государственной регистрации в порядке, предусмотренном </w:t>
      </w:r>
      <w:r>
        <w:rPr>
          <w:spacing w:val="-2"/>
          <w:sz w:val="24"/>
        </w:rPr>
        <w:t>законом, и возникает 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момента государственной регистрации в органах, осуществляющих </w:t>
      </w:r>
      <w:r>
        <w:rPr>
          <w:sz w:val="24"/>
        </w:rPr>
        <w:t>государственную регистрацию прав на недвижимое имущество и сделок с ним. Объект доле</w:t>
      </w:r>
      <w:r>
        <w:rPr>
          <w:sz w:val="24"/>
        </w:rPr>
        <w:t>вого строительства приобретается УЧАСТНИКОМ ДОЛЕВОГО СТРОИТЕЛЬСТВА для личных (семейных) нужд.</w:t>
      </w:r>
    </w:p>
    <w:p w14:paraId="6B3ED4C5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Право на оформление в общую совместную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</w:t>
      </w:r>
      <w:r>
        <w:rPr>
          <w:sz w:val="24"/>
        </w:rPr>
        <w:t>ронами Передаточного акта.</w:t>
      </w:r>
    </w:p>
    <w:p w14:paraId="64756EB8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Застройщик гарантирует УЧАСТНИКУ ДОЛЕВОГО СТРОИТЕЛЬСТВА, что на дату подписания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не проданы,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заложены,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обременены</w:t>
      </w:r>
      <w:r>
        <w:rPr>
          <w:spacing w:val="-10"/>
          <w:sz w:val="24"/>
        </w:rPr>
        <w:t xml:space="preserve"> </w:t>
      </w:r>
      <w:r>
        <w:rPr>
          <w:sz w:val="24"/>
        </w:rPr>
        <w:t>какими-либо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0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0"/>
          <w:sz w:val="24"/>
        </w:rPr>
        <w:t xml:space="preserve"> </w:t>
      </w:r>
      <w:r>
        <w:rPr>
          <w:sz w:val="24"/>
        </w:rPr>
        <w:t>лиц,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споре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под арестом не состоят.</w:t>
      </w:r>
    </w:p>
    <w:p w14:paraId="08256B14" w14:textId="77777777" w:rsidR="00EF1178" w:rsidRDefault="00EF1178">
      <w:pPr>
        <w:pStyle w:val="a3"/>
        <w:ind w:left="0"/>
        <w:jc w:val="left"/>
      </w:pPr>
    </w:p>
    <w:p w14:paraId="1E8996C4" w14:textId="77777777" w:rsidR="00EF1178" w:rsidRDefault="00065A0E">
      <w:pPr>
        <w:pStyle w:val="1"/>
        <w:numPr>
          <w:ilvl w:val="0"/>
          <w:numId w:val="6"/>
        </w:numPr>
        <w:tabs>
          <w:tab w:val="left" w:pos="4395"/>
        </w:tabs>
        <w:ind w:left="4395"/>
        <w:jc w:val="left"/>
      </w:pPr>
      <w:r>
        <w:t>ЦЕНА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1F698F08" w14:textId="5FA4B732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На момент подписания настоящего договора Цена Договора составляет </w:t>
      </w:r>
      <w:r w:rsidR="00052050" w:rsidRPr="00125888">
        <w:rPr>
          <w:b/>
          <w:highlight w:val="yellow"/>
        </w:rPr>
        <w:t>ХХХХ</w:t>
      </w:r>
      <w:r w:rsidR="00052050">
        <w:rPr>
          <w:b/>
          <w:sz w:val="24"/>
        </w:rPr>
        <w:t xml:space="preserve"> </w:t>
      </w:r>
      <w:r>
        <w:rPr>
          <w:b/>
          <w:sz w:val="24"/>
        </w:rPr>
        <w:t>(</w:t>
      </w:r>
      <w:r w:rsidR="00052050" w:rsidRPr="00125888">
        <w:rPr>
          <w:b/>
          <w:highlight w:val="yellow"/>
        </w:rPr>
        <w:t>ХХХХ</w:t>
      </w:r>
      <w:r w:rsidR="00052050">
        <w:rPr>
          <w:b/>
          <w:sz w:val="24"/>
        </w:rPr>
        <w:t xml:space="preserve"> </w:t>
      </w:r>
      <w:r>
        <w:rPr>
          <w:b/>
          <w:sz w:val="24"/>
        </w:rPr>
        <w:t xml:space="preserve">рублей </w:t>
      </w:r>
      <w:r w:rsidR="00052050" w:rsidRPr="00125888">
        <w:rPr>
          <w:b/>
          <w:highlight w:val="yellow"/>
        </w:rPr>
        <w:t>ХХХХ</w:t>
      </w:r>
      <w:r>
        <w:rPr>
          <w:b/>
          <w:sz w:val="24"/>
        </w:rPr>
        <w:t xml:space="preserve"> копеек)</w:t>
      </w:r>
      <w:r>
        <w:rPr>
          <w:sz w:val="24"/>
        </w:rPr>
        <w:t>, что соответствует долевому участию в стр</w:t>
      </w:r>
      <w:r>
        <w:rPr>
          <w:sz w:val="24"/>
        </w:rPr>
        <w:t xml:space="preserve">оительстве </w:t>
      </w:r>
      <w:r w:rsidR="00052050" w:rsidRPr="00125888">
        <w:rPr>
          <w:b/>
          <w:highlight w:val="yellow"/>
        </w:rPr>
        <w:t>ХХХХ</w:t>
      </w:r>
      <w:r w:rsidR="00052050">
        <w:rPr>
          <w:sz w:val="24"/>
        </w:rPr>
        <w:t xml:space="preserve">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 xml:space="preserve"> 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расчета </w:t>
      </w:r>
      <w:r w:rsidR="00052050" w:rsidRPr="00125888">
        <w:rPr>
          <w:b/>
          <w:highlight w:val="yellow"/>
        </w:rPr>
        <w:t>ХХХХ</w:t>
      </w:r>
      <w:r w:rsidR="00052050">
        <w:rPr>
          <w:b/>
          <w:sz w:val="24"/>
        </w:rPr>
        <w:t xml:space="preserve"> </w:t>
      </w:r>
      <w:r>
        <w:rPr>
          <w:b/>
          <w:sz w:val="24"/>
        </w:rPr>
        <w:t>(</w:t>
      </w:r>
      <w:r w:rsidR="00052050" w:rsidRPr="00125888">
        <w:rPr>
          <w:b/>
          <w:highlight w:val="yellow"/>
        </w:rPr>
        <w:t>ХХХХ</w:t>
      </w:r>
      <w:r w:rsidR="00052050">
        <w:rPr>
          <w:b/>
          <w:sz w:val="24"/>
        </w:rPr>
        <w:t xml:space="preserve"> </w:t>
      </w:r>
      <w:r>
        <w:rPr>
          <w:b/>
          <w:sz w:val="24"/>
        </w:rPr>
        <w:t xml:space="preserve">рублей </w:t>
      </w:r>
      <w:r w:rsidR="00052050" w:rsidRPr="00125888">
        <w:rPr>
          <w:b/>
          <w:highlight w:val="yellow"/>
        </w:rPr>
        <w:t>ХХХХ</w:t>
      </w:r>
      <w:r>
        <w:rPr>
          <w:b/>
          <w:sz w:val="24"/>
        </w:rPr>
        <w:t xml:space="preserve"> копеек) </w:t>
      </w:r>
      <w:r>
        <w:rPr>
          <w:sz w:val="24"/>
        </w:rPr>
        <w:t xml:space="preserve">за один квадратный метр Проектной общей приведенной площади Объекта долевого </w:t>
      </w:r>
      <w:r>
        <w:rPr>
          <w:spacing w:val="-2"/>
          <w:sz w:val="24"/>
        </w:rPr>
        <w:t>строительства.</w:t>
      </w:r>
    </w:p>
    <w:p w14:paraId="2FA0F7BB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  <w:tab w:val="left" w:pos="910"/>
        </w:tabs>
        <w:ind w:right="139"/>
        <w:jc w:val="both"/>
        <w:rPr>
          <w:sz w:val="24"/>
        </w:rPr>
      </w:pPr>
      <w:r>
        <w:rPr>
          <w:sz w:val="24"/>
        </w:rPr>
        <w:t>Цена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 указанная в п. 4.1., подлежит изменению в случаях, предусмотренных настоящим Договором.</w:t>
      </w:r>
    </w:p>
    <w:p w14:paraId="4D4C81E5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Цена Договора, указанная в п. 4.1. настоящего Договора, оплач</w:t>
      </w:r>
      <w:r>
        <w:rPr>
          <w:sz w:val="24"/>
        </w:rPr>
        <w:t>ивается УЧАСТНИКОМ ДОЛЕВОГО СТРОИТЕЛЬСТВА в следующем порядке:</w:t>
      </w:r>
    </w:p>
    <w:p w14:paraId="414D05D7" w14:textId="668B96EE" w:rsidR="00EF1178" w:rsidRDefault="00065A0E" w:rsidP="00052050">
      <w:pPr>
        <w:pStyle w:val="a3"/>
        <w:ind w:right="138" w:firstLine="120"/>
      </w:pPr>
      <w:r>
        <w:t>частично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3"/>
        </w:rPr>
        <w:t xml:space="preserve"> </w:t>
      </w:r>
      <w:r>
        <w:t>собственных</w:t>
      </w:r>
      <w:r>
        <w:rPr>
          <w:spacing w:val="-13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размере</w:t>
      </w:r>
      <w:r>
        <w:rPr>
          <w:spacing w:val="-13"/>
        </w:rPr>
        <w:t xml:space="preserve">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r>
        <w:t>(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r>
        <w:t xml:space="preserve">рублей </w:t>
      </w:r>
      <w:r w:rsidR="00052050" w:rsidRPr="00125888">
        <w:rPr>
          <w:b/>
          <w:highlight w:val="yellow"/>
        </w:rPr>
        <w:t>ХХХХ</w:t>
      </w:r>
      <w:r>
        <w:t xml:space="preserve"> копеек) и частично</w:t>
      </w:r>
      <w:r>
        <w:rPr>
          <w:spacing w:val="80"/>
          <w:w w:val="150"/>
        </w:rPr>
        <w:t xml:space="preserve"> </w:t>
      </w:r>
      <w:r>
        <w:t>за счет кредитных средств в разм</w:t>
      </w:r>
      <w:r>
        <w:t xml:space="preserve">ере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r>
        <w:t>(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r>
        <w:t xml:space="preserve">рублей </w:t>
      </w:r>
      <w:r w:rsidR="00052050" w:rsidRPr="00125888">
        <w:rPr>
          <w:b/>
          <w:highlight w:val="yellow"/>
        </w:rPr>
        <w:t>ХХХХ</w:t>
      </w:r>
      <w:r>
        <w:t xml:space="preserve"> копеек), предоставляемых </w:t>
      </w:r>
      <w:r w:rsidR="00052050" w:rsidRPr="00125888">
        <w:rPr>
          <w:b/>
          <w:highlight w:val="yellow"/>
        </w:rPr>
        <w:t>ХХХХ</w:t>
      </w:r>
      <w:r>
        <w:t>, являющемся кредитной организацией по законодательству Российской Федерации, Генеральная лицензия Банка России на осуществление</w:t>
      </w:r>
      <w:r>
        <w:rPr>
          <w:spacing w:val="35"/>
        </w:rPr>
        <w:t xml:space="preserve"> </w:t>
      </w:r>
      <w:r>
        <w:t>банковских</w:t>
      </w:r>
      <w:r>
        <w:rPr>
          <w:spacing w:val="35"/>
        </w:rPr>
        <w:t xml:space="preserve"> </w:t>
      </w:r>
      <w:r>
        <w:t>операций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11.08.2015</w:t>
      </w:r>
      <w:r>
        <w:rPr>
          <w:spacing w:val="35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1481,</w:t>
      </w:r>
      <w:r>
        <w:rPr>
          <w:spacing w:val="35"/>
        </w:rPr>
        <w:t xml:space="preserve"> </w:t>
      </w:r>
      <w:r>
        <w:t>местонахождение:</w:t>
      </w:r>
      <w:r>
        <w:rPr>
          <w:spacing w:val="35"/>
        </w:rPr>
        <w:t xml:space="preserve">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r>
        <w:t>(далее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rPr>
          <w:spacing w:val="-2"/>
        </w:rPr>
        <w:t>тексту</w:t>
      </w:r>
    </w:p>
    <w:p w14:paraId="42E5E15F" w14:textId="77777777" w:rsidR="00EF1178" w:rsidRDefault="00065A0E">
      <w:pPr>
        <w:pStyle w:val="a4"/>
        <w:numPr>
          <w:ilvl w:val="0"/>
          <w:numId w:val="5"/>
        </w:numPr>
        <w:tabs>
          <w:tab w:val="left" w:pos="1020"/>
        </w:tabs>
        <w:ind w:firstLine="0"/>
        <w:rPr>
          <w:sz w:val="24"/>
        </w:rPr>
      </w:pPr>
      <w:r>
        <w:rPr>
          <w:sz w:val="24"/>
        </w:rPr>
        <w:t>'</w:t>
      </w:r>
      <w:r>
        <w:rPr>
          <w:sz w:val="24"/>
        </w:rPr>
        <w:t>'Банк''/''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-агент'')</w:t>
      </w:r>
      <w:r>
        <w:rPr>
          <w:spacing w:val="40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Кредитного договора, заключенного для целей приобретения Объекта долевого строительства в собственность УЧАСТНИКА ДОЛЕВОГО СТРОИТЕЛЬСТВА.</w:t>
      </w:r>
    </w:p>
    <w:p w14:paraId="0803D24E" w14:textId="6B57FA85" w:rsidR="00EF1178" w:rsidRDefault="00065A0E">
      <w:pPr>
        <w:pStyle w:val="a3"/>
        <w:tabs>
          <w:tab w:val="left" w:pos="4090"/>
        </w:tabs>
        <w:ind w:right="138" w:firstLine="60"/>
      </w:pPr>
      <w:r>
        <w:lastRenderedPageBreak/>
        <w:t>Собственные и кредитные денежные средства вносятся УЧАСТНИКОМ ДОЛЕВОГО СТРОИТЕЛЬСТВА</w:t>
      </w:r>
      <w:r>
        <w:rPr>
          <w:spacing w:val="40"/>
        </w:rPr>
        <w:t xml:space="preserve"> </w:t>
      </w:r>
      <w:r>
        <w:t>на</w:t>
      </w:r>
      <w:r>
        <w:tab/>
        <w:t>аккредитив, открываемый УЧАСТН</w:t>
      </w:r>
      <w:r>
        <w:t>ИКОМ ДОЛЕВОГО СТРОИТЕЛЬСТВА в</w:t>
      </w:r>
      <w:r>
        <w:rPr>
          <w:spacing w:val="40"/>
        </w:rPr>
        <w:t xml:space="preserve"> </w:t>
      </w:r>
      <w:r>
        <w:t>Банке</w:t>
      </w:r>
      <w:r>
        <w:rPr>
          <w:spacing w:val="40"/>
        </w:rPr>
        <w:t xml:space="preserve"> </w:t>
      </w:r>
      <w:r>
        <w:t xml:space="preserve">не позднее </w:t>
      </w:r>
      <w:r w:rsidR="00052050" w:rsidRPr="00125888">
        <w:rPr>
          <w:b/>
          <w:highlight w:val="yellow"/>
        </w:rPr>
        <w:t>ХХХХ</w:t>
      </w:r>
      <w:r w:rsidR="00052050">
        <w:t xml:space="preserve"> </w:t>
      </w:r>
      <w:r>
        <w:t>года на следующих условиях:</w:t>
      </w:r>
    </w:p>
    <w:p w14:paraId="15A7B72E" w14:textId="77777777" w:rsidR="00EF1178" w:rsidRDefault="00065A0E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>плательщиком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аккредитиву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СТРОИТЕЛЬСТВА;</w:t>
      </w:r>
    </w:p>
    <w:p w14:paraId="5E2B2611" w14:textId="77777777" w:rsidR="00EF1178" w:rsidRDefault="00065A0E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>банком-эмитентом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Банк;</w:t>
      </w:r>
    </w:p>
    <w:p w14:paraId="38604985" w14:textId="77777777" w:rsidR="00EF1178" w:rsidRDefault="00065A0E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>исполняющим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банком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Банк;</w:t>
      </w:r>
    </w:p>
    <w:p w14:paraId="60F14A02" w14:textId="48CA3ED7" w:rsidR="00EF1178" w:rsidRDefault="00065A0E">
      <w:pPr>
        <w:pStyle w:val="a4"/>
        <w:numPr>
          <w:ilvl w:val="0"/>
          <w:numId w:val="5"/>
        </w:numPr>
        <w:tabs>
          <w:tab w:val="left" w:pos="1067"/>
        </w:tabs>
        <w:ind w:right="139" w:firstLine="0"/>
        <w:jc w:val="left"/>
        <w:rPr>
          <w:sz w:val="24"/>
        </w:rPr>
      </w:pPr>
      <w:r>
        <w:rPr>
          <w:sz w:val="24"/>
        </w:rPr>
        <w:t>аккредитив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сумму</w:t>
      </w:r>
      <w:r>
        <w:rPr>
          <w:spacing w:val="40"/>
          <w:sz w:val="24"/>
        </w:rPr>
        <w:t xml:space="preserve"> </w:t>
      </w:r>
      <w:r w:rsidR="00052050" w:rsidRPr="00125888">
        <w:rPr>
          <w:b/>
          <w:highlight w:val="yellow"/>
        </w:rPr>
        <w:t>ХХХХ</w:t>
      </w:r>
      <w:r w:rsidR="00052050">
        <w:rPr>
          <w:sz w:val="24"/>
        </w:rPr>
        <w:t xml:space="preserve"> </w:t>
      </w:r>
      <w:r>
        <w:rPr>
          <w:sz w:val="24"/>
        </w:rPr>
        <w:t>(</w:t>
      </w:r>
      <w:r w:rsidR="00052050" w:rsidRPr="00125888">
        <w:rPr>
          <w:b/>
          <w:highlight w:val="yellow"/>
        </w:rPr>
        <w:t>ХХХХ</w:t>
      </w:r>
      <w:r w:rsidR="00052050">
        <w:rPr>
          <w:sz w:val="24"/>
        </w:rPr>
        <w:t xml:space="preserve"> </w:t>
      </w:r>
      <w:r>
        <w:rPr>
          <w:sz w:val="24"/>
        </w:rPr>
        <w:t xml:space="preserve">рублей </w:t>
      </w:r>
      <w:r w:rsidR="00052050" w:rsidRPr="00125888">
        <w:rPr>
          <w:b/>
          <w:highlight w:val="yellow"/>
        </w:rPr>
        <w:t>ХХХХ</w:t>
      </w:r>
      <w:r>
        <w:rPr>
          <w:sz w:val="24"/>
        </w:rPr>
        <w:t xml:space="preserve"> копеек), без НДС;</w:t>
      </w:r>
    </w:p>
    <w:p w14:paraId="23B10EA3" w14:textId="77777777" w:rsidR="00EF1178" w:rsidRDefault="00065A0E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 xml:space="preserve">вид Аккредитива - покрытый, </w:t>
      </w:r>
      <w:r>
        <w:rPr>
          <w:spacing w:val="-2"/>
          <w:sz w:val="24"/>
        </w:rPr>
        <w:t>безотзывный;</w:t>
      </w:r>
    </w:p>
    <w:p w14:paraId="5A8B49DF" w14:textId="77777777" w:rsidR="00EF1178" w:rsidRDefault="00065A0E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 xml:space="preserve">условия оплаты - без </w:t>
      </w:r>
      <w:r>
        <w:rPr>
          <w:spacing w:val="-2"/>
          <w:sz w:val="24"/>
        </w:rPr>
        <w:t>акцепта;</w:t>
      </w:r>
    </w:p>
    <w:p w14:paraId="2C9DD4DE" w14:textId="77777777" w:rsidR="00EF1178" w:rsidRDefault="00065A0E">
      <w:pPr>
        <w:pStyle w:val="a4"/>
        <w:numPr>
          <w:ilvl w:val="0"/>
          <w:numId w:val="5"/>
        </w:numPr>
        <w:tabs>
          <w:tab w:val="left" w:pos="1046"/>
        </w:tabs>
        <w:ind w:right="137" w:firstLine="0"/>
        <w:rPr>
          <w:sz w:val="24"/>
        </w:rPr>
      </w:pPr>
      <w:r>
        <w:rPr>
          <w:sz w:val="24"/>
        </w:rPr>
        <w:t xml:space="preserve">ЗАСТРОЙЩИК извещается об открытии аккредитива путем вручения письменного извещения (авизо) Банком уполномоченному сотруднику ЗАСТРОЙЩИКА, информационно - по электронной почте по адресу: </w:t>
      </w:r>
      <w:hyperlink r:id="rId8">
        <w:r>
          <w:rPr>
            <w:sz w:val="24"/>
          </w:rPr>
          <w:t>akkreditiv@pik.ru</w:t>
        </w:r>
      </w:hyperlink>
      <w:r>
        <w:rPr>
          <w:sz w:val="24"/>
        </w:rPr>
        <w:t>, не позд</w:t>
      </w:r>
      <w:r>
        <w:rPr>
          <w:sz w:val="24"/>
        </w:rPr>
        <w:t>нее даты открытия аккредитива; условием исполнения аккредитива является получение от ЗАСТРОЙЩИКА Банком электронной выписки из Единого государственного реестра недвижимости, подтверждающей факт государственной регистрации залога (ипотеки) в силу закона пра</w:t>
      </w:r>
      <w:r>
        <w:rPr>
          <w:sz w:val="24"/>
        </w:rPr>
        <w:t>в требования по настоящему Договору в пользу Банка, подписанной усиленной квалифицированной электронной подписью государственного регистратора и настоящего Договора в форме электронного документа, путем электронного документооборота согласованного ЗАСТРОЙЩ</w:t>
      </w:r>
      <w:r>
        <w:rPr>
          <w:sz w:val="24"/>
        </w:rPr>
        <w:t>ИКОМ и Банком; документы, должны 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ЗАСТРОЙЩИКОМ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аккредитива;</w:t>
      </w:r>
    </w:p>
    <w:p w14:paraId="3DFC0EDB" w14:textId="77777777" w:rsidR="00EF1178" w:rsidRDefault="00065A0E">
      <w:pPr>
        <w:pStyle w:val="a4"/>
        <w:numPr>
          <w:ilvl w:val="0"/>
          <w:numId w:val="5"/>
        </w:numPr>
        <w:tabs>
          <w:tab w:val="left" w:pos="1066"/>
        </w:tabs>
        <w:ind w:right="139" w:firstLine="0"/>
        <w:rPr>
          <w:sz w:val="24"/>
        </w:rPr>
      </w:pPr>
      <w:r>
        <w:rPr>
          <w:sz w:val="24"/>
        </w:rPr>
        <w:t xml:space="preserve">срок действия аккредитива – 90 (Девяносто) календарных дней с даты открытия </w:t>
      </w:r>
      <w:r>
        <w:rPr>
          <w:spacing w:val="-2"/>
          <w:sz w:val="24"/>
        </w:rPr>
        <w:t>аккредитива;</w:t>
      </w:r>
    </w:p>
    <w:p w14:paraId="09D2C8F8" w14:textId="77777777" w:rsidR="00EF1178" w:rsidRDefault="00065A0E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аккредитиву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2"/>
          <w:sz w:val="24"/>
        </w:rPr>
        <w:t xml:space="preserve"> СТРОИТЕЛ</w:t>
      </w:r>
      <w:r>
        <w:rPr>
          <w:spacing w:val="-2"/>
          <w:sz w:val="24"/>
        </w:rPr>
        <w:t>ЬСТВА;</w:t>
      </w:r>
    </w:p>
    <w:p w14:paraId="76748AA9" w14:textId="77777777" w:rsidR="00EF1178" w:rsidRDefault="00065A0E">
      <w:pPr>
        <w:pStyle w:val="a4"/>
        <w:numPr>
          <w:ilvl w:val="0"/>
          <w:numId w:val="5"/>
        </w:numPr>
        <w:tabs>
          <w:tab w:val="left" w:pos="1010"/>
        </w:tabs>
        <w:ind w:right="139" w:firstLine="0"/>
        <w:jc w:val="left"/>
        <w:rPr>
          <w:sz w:val="24"/>
        </w:rPr>
      </w:pPr>
      <w:r>
        <w:rPr>
          <w:sz w:val="24"/>
        </w:rPr>
        <w:t>в течение срока действия аккредитива УЧАСТНИК ДОЛЕВОГО СТРОИТЕЛЬСТВА с письменного согласия ЗАСТРОЙЩИКА вправе изменить условия аккредитива;</w:t>
      </w:r>
    </w:p>
    <w:p w14:paraId="6FF87AEA" w14:textId="77777777" w:rsidR="00EF1178" w:rsidRDefault="00065A0E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условия - частичная оплата не </w:t>
      </w:r>
      <w:r>
        <w:rPr>
          <w:spacing w:val="-2"/>
          <w:sz w:val="24"/>
        </w:rPr>
        <w:t>предусмотрена;</w:t>
      </w:r>
    </w:p>
    <w:p w14:paraId="2A905739" w14:textId="77777777" w:rsidR="00EF1178" w:rsidRDefault="00065A0E">
      <w:pPr>
        <w:pStyle w:val="a4"/>
        <w:numPr>
          <w:ilvl w:val="0"/>
          <w:numId w:val="5"/>
        </w:numPr>
        <w:tabs>
          <w:tab w:val="left" w:pos="1042"/>
        </w:tabs>
        <w:ind w:firstLine="0"/>
        <w:rPr>
          <w:sz w:val="24"/>
        </w:rPr>
      </w:pPr>
      <w:r>
        <w:rPr>
          <w:sz w:val="24"/>
        </w:rPr>
        <w:t xml:space="preserve">аккредитив исполняется на счет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, открываем</w:t>
      </w:r>
      <w:r>
        <w:rPr>
          <w:sz w:val="24"/>
        </w:rPr>
        <w:t>ый УЧАСТНИКОМ ДОЛЕВОГО СТРОИТЕЛЬСТВА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-агенте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-агентом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денежных средств УЧАСТНИКА ДОЛЕВОГО СТРОИТЕЛЬСТВА, уплачиваемых в счет Цены Договора, в целях их дальнейшего перечисления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-агентом ЗАСТРОЙЩИКУ при наступлении условий, предусмотренных ФЗ № 214-ФЗ.</w:t>
      </w:r>
    </w:p>
    <w:p w14:paraId="7E6EF50D" w14:textId="77777777" w:rsidR="00EF1178" w:rsidRDefault="00EF1178">
      <w:pPr>
        <w:pStyle w:val="a3"/>
        <w:ind w:left="0"/>
        <w:jc w:val="left"/>
      </w:pPr>
    </w:p>
    <w:p w14:paraId="01BC01A4" w14:textId="77777777" w:rsidR="00EF1178" w:rsidRDefault="00EF1178">
      <w:pPr>
        <w:pStyle w:val="a3"/>
        <w:ind w:left="0"/>
        <w:jc w:val="left"/>
      </w:pPr>
    </w:p>
    <w:p w14:paraId="2497A541" w14:textId="77777777" w:rsidR="00EF1178" w:rsidRDefault="00065A0E">
      <w:pPr>
        <w:pStyle w:val="a3"/>
        <w:ind w:right="138"/>
      </w:pPr>
      <w:r>
        <w:t>С момента государственной регистрации ипотеки на Объект долевого строительства он считается находящимся в залоге (ипотеке) у</w:t>
      </w:r>
      <w:r>
        <w:rPr>
          <w:spacing w:val="40"/>
        </w:rPr>
        <w:t xml:space="preserve"> </w:t>
      </w:r>
      <w:proofErr w:type="gramStart"/>
      <w:r>
        <w:t>Банка ,</w:t>
      </w:r>
      <w:proofErr w:type="gramEnd"/>
      <w:r>
        <w:t xml:space="preserve"> на основании Федерального закона от 16.07.1998 N 102-ФЗ "Об ипотеке (залоге недвижимости)". При регистрации права собственн</w:t>
      </w:r>
      <w:r>
        <w:t>ости УЧАСТНИКА ДОЛЕВОГО СТРОИТЕЛЬСТВА на Объект долевого строительства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8"/>
        </w:rPr>
        <w:t xml:space="preserve"> </w:t>
      </w:r>
      <w:r>
        <w:t>подлежит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залог</w:t>
      </w:r>
      <w:r>
        <w:rPr>
          <w:spacing w:val="-9"/>
        </w:rPr>
        <w:t xml:space="preserve"> </w:t>
      </w:r>
      <w:r>
        <w:t>(ипотека), возникающий на основании закона.</w:t>
      </w:r>
      <w:r>
        <w:rPr>
          <w:spacing w:val="80"/>
        </w:rPr>
        <w:t xml:space="preserve"> </w:t>
      </w:r>
      <w:r>
        <w:t xml:space="preserve">Залогодержателем данного залога является Банк, залогодателем – УЧАСТНИК ДОЛЕВОГО </w:t>
      </w:r>
      <w:r>
        <w:t>СТРОИТЕЛЬСТВА.</w:t>
      </w:r>
    </w:p>
    <w:p w14:paraId="68AB7CB0" w14:textId="77777777" w:rsidR="00EF1178" w:rsidRDefault="00065A0E">
      <w:pPr>
        <w:pStyle w:val="a3"/>
        <w:ind w:right="138" w:firstLine="11"/>
      </w:pPr>
      <w:r>
        <w:t xml:space="preserve">С момента государственной регистрации настоящего Договора права требования, принадлежащие УЧАСТНИКУ ДОЛЕВОГО СТРОИТЕЛЬСТВА по настоящему </w:t>
      </w:r>
      <w:proofErr w:type="gramStart"/>
      <w:r>
        <w:t>Договору,</w:t>
      </w:r>
      <w:r>
        <w:rPr>
          <w:spacing w:val="41"/>
        </w:rPr>
        <w:t xml:space="preserve">  </w:t>
      </w:r>
      <w:r>
        <w:t>считаются</w:t>
      </w:r>
      <w:proofErr w:type="gramEnd"/>
      <w:r>
        <w:rPr>
          <w:spacing w:val="42"/>
        </w:rPr>
        <w:t xml:space="preserve">  </w:t>
      </w:r>
      <w:r>
        <w:t>находящимися</w:t>
      </w:r>
      <w:r>
        <w:rPr>
          <w:spacing w:val="41"/>
        </w:rPr>
        <w:t xml:space="preserve">  </w:t>
      </w:r>
      <w:r>
        <w:t>в</w:t>
      </w:r>
      <w:r>
        <w:rPr>
          <w:spacing w:val="42"/>
        </w:rPr>
        <w:t xml:space="preserve">  </w:t>
      </w:r>
      <w:r>
        <w:t>залоге</w:t>
      </w:r>
      <w:r>
        <w:rPr>
          <w:spacing w:val="41"/>
        </w:rPr>
        <w:t xml:space="preserve">  </w:t>
      </w:r>
      <w:r>
        <w:t>(ипотеке)</w:t>
      </w:r>
      <w:r>
        <w:rPr>
          <w:spacing w:val="42"/>
        </w:rPr>
        <w:t xml:space="preserve">  </w:t>
      </w:r>
      <w:r>
        <w:t>у</w:t>
      </w:r>
      <w:r>
        <w:rPr>
          <w:spacing w:val="41"/>
        </w:rPr>
        <w:t xml:space="preserve">  </w:t>
      </w:r>
      <w:r>
        <w:t>Банка</w:t>
      </w:r>
      <w:r>
        <w:rPr>
          <w:spacing w:val="42"/>
        </w:rPr>
        <w:t xml:space="preserve">  </w:t>
      </w:r>
      <w:r>
        <w:t>на</w:t>
      </w:r>
      <w:r>
        <w:rPr>
          <w:spacing w:val="41"/>
        </w:rPr>
        <w:t xml:space="preserve">  </w:t>
      </w:r>
      <w:r>
        <w:rPr>
          <w:spacing w:val="-2"/>
        </w:rPr>
        <w:t>основании</w:t>
      </w:r>
    </w:p>
    <w:p w14:paraId="15DB671F" w14:textId="77777777" w:rsidR="00EF1178" w:rsidRDefault="00EF1178">
      <w:pPr>
        <w:pStyle w:val="a3"/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1D0FDB6B" w14:textId="77777777" w:rsidR="00EF1178" w:rsidRDefault="00065A0E">
      <w:pPr>
        <w:pStyle w:val="a3"/>
        <w:spacing w:before="77"/>
        <w:ind w:right="137"/>
      </w:pPr>
      <w:r>
        <w:lastRenderedPageBreak/>
        <w:t>Феде</w:t>
      </w:r>
      <w:r>
        <w:t>рального закона от 16.07.1998 № 102-ФЗ "Об ипотеке (залоге недвижимости)". При регистрации</w:t>
      </w:r>
      <w:r>
        <w:rPr>
          <w:spacing w:val="-12"/>
        </w:rPr>
        <w:t xml:space="preserve"> </w:t>
      </w:r>
      <w:r>
        <w:t>настоящего</w:t>
      </w:r>
      <w:r>
        <w:rPr>
          <w:spacing w:val="-12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одновременно</w:t>
      </w:r>
      <w:r>
        <w:rPr>
          <w:spacing w:val="-12"/>
        </w:rPr>
        <w:t xml:space="preserve"> </w:t>
      </w:r>
      <w:r>
        <w:t>подлежит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регистрации обременение</w:t>
      </w:r>
      <w:r>
        <w:rPr>
          <w:spacing w:val="-11"/>
        </w:rPr>
        <w:t xml:space="preserve"> </w:t>
      </w:r>
      <w:r>
        <w:t>прав</w:t>
      </w:r>
      <w:r>
        <w:rPr>
          <w:spacing w:val="-11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залога</w:t>
      </w:r>
      <w:r>
        <w:rPr>
          <w:spacing w:val="-11"/>
        </w:rPr>
        <w:t xml:space="preserve"> </w:t>
      </w:r>
      <w:r>
        <w:t>(ипотеки),</w:t>
      </w:r>
      <w:r>
        <w:rPr>
          <w:spacing w:val="-11"/>
        </w:rPr>
        <w:t xml:space="preserve"> </w:t>
      </w:r>
      <w:r>
        <w:t>возникающее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закона. Залог пра</w:t>
      </w:r>
      <w:r>
        <w:t>в требований действует до момента государственной регистрации права собственности УЧАСТНИКА ДОЛЕВОГО СТРОИТЕЛЬСТВА на Объект долевого строительства, право получения которого было оплачено частично за счет кредита, предоставленного Банком. Отчуждение и посл</w:t>
      </w:r>
      <w:r>
        <w:t>едующая ипотека Объекта долевого строительства допускаются только с предварительного письменного согласия Банка.</w:t>
      </w:r>
    </w:p>
    <w:p w14:paraId="04615278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Стороны пришли к соглашению о том, что Цена Договора подлежит изменению в случае 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 к Проектной общей приведенной площади Объекта долевого строительства более чем на 3%</w:t>
      </w:r>
      <w:r>
        <w:rPr>
          <w:spacing w:val="-1"/>
          <w:sz w:val="24"/>
        </w:rPr>
        <w:t xml:space="preserve"> </w:t>
      </w:r>
      <w:r>
        <w:rPr>
          <w:sz w:val="24"/>
        </w:rPr>
        <w:t>(три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процента).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долевого строительства от Проектной общей приведенной площади Объекта доле</w:t>
      </w:r>
      <w:r>
        <w:rPr>
          <w:sz w:val="24"/>
        </w:rPr>
        <w:t>вого 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3%</w:t>
      </w:r>
      <w:r>
        <w:rPr>
          <w:spacing w:val="-15"/>
          <w:sz w:val="24"/>
        </w:rPr>
        <w:t xml:space="preserve"> </w:t>
      </w:r>
      <w:r>
        <w:rPr>
          <w:sz w:val="24"/>
        </w:rPr>
        <w:t>(трех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процентов)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 уменьшения Цена Договора изменению не подлежит. В случае изменения Общей приведенной площади Объекта долевого строительства по отношению к Проектной общей приведенно</w:t>
      </w:r>
      <w:r>
        <w:rPr>
          <w:sz w:val="24"/>
        </w:rPr>
        <w:t>й площади более чем на 3% (три процента) Стороны производят расчеты исходя из разницы площадей, превышающей 3% (три процента). Расчет осуществляется по цене за один квадратный метр, установленной в п. 4.1. настоящего Договора.</w:t>
      </w:r>
      <w:r>
        <w:rPr>
          <w:spacing w:val="-9"/>
          <w:sz w:val="24"/>
        </w:rPr>
        <w:t xml:space="preserve"> </w:t>
      </w:r>
      <w:r>
        <w:rPr>
          <w:sz w:val="24"/>
        </w:rPr>
        <w:t>Общая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приведенная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9"/>
          <w:sz w:val="24"/>
        </w:rPr>
        <w:t xml:space="preserve"> </w:t>
      </w:r>
      <w:r>
        <w:rPr>
          <w:sz w:val="24"/>
        </w:rPr>
        <w:t>Объ</w:t>
      </w:r>
      <w:r>
        <w:rPr>
          <w:sz w:val="24"/>
        </w:rPr>
        <w:t>екта</w:t>
      </w:r>
      <w:r>
        <w:rPr>
          <w:spacing w:val="-9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устанавливается в соответствии с данными экспликации технического плана здания (Объекта недвижимости), изготовленного кадастровым инженером, имеющим действующий квалификационный аттестат кадастрового инженера.</w:t>
      </w:r>
    </w:p>
    <w:p w14:paraId="24A57AB8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Если Общая приведе</w:t>
      </w:r>
      <w:r>
        <w:rPr>
          <w:sz w:val="24"/>
        </w:rPr>
        <w:t>нная площадь Объекта долевого строительства в соответствии с обмерами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кадастрового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инженера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 Объекта долевого строительства более чем на 3% (три процента), то УЧАСТНИК ДОЛЕВОГО СТРОИТЕЛЬСТВА обязуется осущест</w:t>
      </w:r>
      <w:r>
        <w:rPr>
          <w:sz w:val="24"/>
        </w:rPr>
        <w:t>вить доплату за разницу площадей, превышающую 3% (три процента), в течение 10 (Десяти) рабочих дней после надлежащего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ЗАСТРОЙЩИКОМ.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разница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5"/>
          <w:sz w:val="24"/>
        </w:rPr>
        <w:t xml:space="preserve"> </w:t>
      </w:r>
      <w:r>
        <w:rPr>
          <w:sz w:val="24"/>
        </w:rPr>
        <w:t>3%</w:t>
      </w:r>
      <w:r>
        <w:rPr>
          <w:spacing w:val="-15"/>
          <w:sz w:val="24"/>
        </w:rPr>
        <w:t xml:space="preserve"> </w:t>
      </w:r>
      <w:r>
        <w:rPr>
          <w:sz w:val="24"/>
        </w:rPr>
        <w:t>(трех процентов), оговоренного в настоящем пункте отклонения в площади Объекта долевого строительства, оплате не подлежит.</w:t>
      </w:r>
    </w:p>
    <w:p w14:paraId="7B61B65D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Если Общая приведенная площадь Объекта долевого строительства в соответствии с обмерами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инженера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 Объекта долевого строительства более чем на 3% (три процента), то УЧАСТНИКУ ДОЛЕВОГО СТРОИТЕЛЬСТВА после подписания Сторонами Передаточного акта возвращается разница, превышающая 3% (три процента), в течение 10 (Десяти) рабочих дн</w:t>
      </w:r>
      <w:r>
        <w:rPr>
          <w:sz w:val="24"/>
        </w:rPr>
        <w:t>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реквизитов счета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банке,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возвращены</w:t>
      </w:r>
      <w:r>
        <w:rPr>
          <w:spacing w:val="-15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разница 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2"/>
          <w:sz w:val="24"/>
        </w:rPr>
        <w:t xml:space="preserve"> </w:t>
      </w:r>
      <w:r>
        <w:rPr>
          <w:sz w:val="24"/>
        </w:rPr>
        <w:t>3%</w:t>
      </w:r>
      <w:r>
        <w:rPr>
          <w:spacing w:val="-11"/>
          <w:sz w:val="24"/>
        </w:rPr>
        <w:t xml:space="preserve"> </w:t>
      </w:r>
      <w:r>
        <w:rPr>
          <w:sz w:val="24"/>
        </w:rPr>
        <w:t>(трех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процентов),</w:t>
      </w:r>
      <w:r>
        <w:rPr>
          <w:spacing w:val="-11"/>
          <w:sz w:val="24"/>
        </w:rPr>
        <w:t xml:space="preserve"> </w:t>
      </w:r>
      <w:r>
        <w:rPr>
          <w:sz w:val="24"/>
        </w:rPr>
        <w:t>оговоренного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2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площади Объекта долевого строительства, возврату не подлежит.</w:t>
      </w:r>
    </w:p>
    <w:p w14:paraId="6E9DFF99" w14:textId="77777777" w:rsidR="00EF1178" w:rsidRDefault="00EF1178">
      <w:pPr>
        <w:pStyle w:val="a3"/>
        <w:ind w:left="0"/>
        <w:jc w:val="left"/>
      </w:pPr>
    </w:p>
    <w:p w14:paraId="3E638D7D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Обязательства УЧАСТНИКА ДОЛЕВОГО СТРОИТЕЛЬСТВА по оплате Цены Договора считаются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денежных средств на счет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, открытый в соответ</w:t>
      </w:r>
      <w:r>
        <w:rPr>
          <w:sz w:val="24"/>
        </w:rPr>
        <w:t>ствии с п. 4.3. настоящего Договора. УЧАСТНИК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оплате Цены Договора до ввода в эксплуатацию Объекта недвижимости.</w:t>
      </w:r>
    </w:p>
    <w:p w14:paraId="0C37C676" w14:textId="77777777" w:rsidR="00EF1178" w:rsidRDefault="00EF1178">
      <w:pPr>
        <w:pStyle w:val="a3"/>
        <w:ind w:left="0"/>
        <w:jc w:val="left"/>
      </w:pPr>
    </w:p>
    <w:p w14:paraId="52C54C5F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Оплата Цены Договора в полном объеме возможна любым из лиц, выступающих на стороне УЧ</w:t>
      </w:r>
      <w:r>
        <w:rPr>
          <w:sz w:val="24"/>
        </w:rPr>
        <w:t>АСТНИКА ДОЛЕВОГО СТРОИТЕЛЬСТВА.</w:t>
      </w:r>
    </w:p>
    <w:p w14:paraId="760FB87E" w14:textId="77777777" w:rsidR="00EF1178" w:rsidRDefault="00EF1178">
      <w:pPr>
        <w:pStyle w:val="a4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5425ADC3" w14:textId="77777777" w:rsidR="00EF1178" w:rsidRDefault="00065A0E">
      <w:pPr>
        <w:pStyle w:val="1"/>
        <w:numPr>
          <w:ilvl w:val="0"/>
          <w:numId w:val="6"/>
        </w:numPr>
        <w:tabs>
          <w:tab w:val="left" w:pos="2653"/>
          <w:tab w:val="left" w:pos="4014"/>
        </w:tabs>
        <w:spacing w:before="77"/>
        <w:ind w:left="4014" w:right="1234" w:hanging="2069"/>
        <w:jc w:val="both"/>
      </w:pPr>
      <w:r>
        <w:lastRenderedPageBreak/>
        <w:t>СРОК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ОБЪЕКТА</w:t>
      </w:r>
      <w:r>
        <w:rPr>
          <w:spacing w:val="-7"/>
        </w:rPr>
        <w:t xml:space="preserve"> </w:t>
      </w:r>
      <w:r>
        <w:t xml:space="preserve">ДОЛЕВОГО </w:t>
      </w:r>
      <w:r>
        <w:rPr>
          <w:spacing w:val="-2"/>
        </w:rPr>
        <w:t>СТРОИТЕЛЬСТВА</w:t>
      </w:r>
    </w:p>
    <w:p w14:paraId="4487F293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</w:t>
      </w:r>
      <w:r>
        <w:rPr>
          <w:sz w:val="24"/>
        </w:rPr>
        <w:t>ому сторонами Передаточному акту по окончании 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 недвижимости в указанный в настоящем пункте период:</w:t>
      </w:r>
    </w:p>
    <w:p w14:paraId="2E71B7FC" w14:textId="77777777" w:rsidR="00EF1178" w:rsidRDefault="00065A0E">
      <w:pPr>
        <w:pStyle w:val="a4"/>
        <w:numPr>
          <w:ilvl w:val="2"/>
          <w:numId w:val="6"/>
        </w:numPr>
        <w:tabs>
          <w:tab w:val="left" w:pos="850"/>
        </w:tabs>
        <w:ind w:right="0" w:hanging="708"/>
        <w:jc w:val="both"/>
        <w:rPr>
          <w:sz w:val="24"/>
        </w:rPr>
      </w:pPr>
      <w:r>
        <w:rPr>
          <w:sz w:val="24"/>
        </w:rPr>
        <w:t xml:space="preserve">начало периода - 20.01.2028 </w:t>
      </w:r>
      <w:r>
        <w:rPr>
          <w:spacing w:val="-5"/>
          <w:sz w:val="24"/>
        </w:rPr>
        <w:t>г.</w:t>
      </w:r>
    </w:p>
    <w:p w14:paraId="5BAC1C6E" w14:textId="77777777" w:rsidR="00EF1178" w:rsidRDefault="00065A0E">
      <w:pPr>
        <w:pStyle w:val="a4"/>
        <w:numPr>
          <w:ilvl w:val="2"/>
          <w:numId w:val="6"/>
        </w:numPr>
        <w:tabs>
          <w:tab w:val="left" w:pos="850"/>
        </w:tabs>
        <w:ind w:right="0" w:hanging="708"/>
        <w:jc w:val="both"/>
        <w:rPr>
          <w:sz w:val="24"/>
        </w:rPr>
      </w:pPr>
      <w:r>
        <w:rPr>
          <w:sz w:val="24"/>
        </w:rPr>
        <w:t xml:space="preserve">окончание периода - не позднее 20.04.2028 </w:t>
      </w:r>
      <w:r>
        <w:rPr>
          <w:spacing w:val="-5"/>
          <w:sz w:val="24"/>
        </w:rPr>
        <w:t>г.</w:t>
      </w:r>
    </w:p>
    <w:p w14:paraId="74CB98A6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ЗАСТРОЙЩИК имеет право досрочно передать Объект долевого строительства после надлежащего уведомления УЧАСТНИКА ДОЛЕВОГО СТРОИТЕЛЬСТВА в порядке, установленном Договором.</w:t>
      </w:r>
    </w:p>
    <w:p w14:paraId="41AC1FB3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Обязательство ЗАСТРОЙЩИКА по передаче Объекта долевого строительства является встречны</w:t>
      </w:r>
      <w:r>
        <w:rPr>
          <w:sz w:val="24"/>
        </w:rPr>
        <w:t>м (ст. 328 ГК РФ) по отношению к обязательству УЧАСТНИКА ДОЛЕВОГО 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5"/>
          <w:sz w:val="24"/>
        </w:rPr>
        <w:t xml:space="preserve"> </w:t>
      </w:r>
      <w:r>
        <w:rPr>
          <w:sz w:val="24"/>
        </w:rPr>
        <w:t>Цены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разделом 4 настоящего Договора, в том числе в случае увеличения Цены Договора, в соответствии с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4.4.,</w:t>
      </w:r>
      <w:r>
        <w:rPr>
          <w:spacing w:val="-15"/>
          <w:sz w:val="24"/>
        </w:rPr>
        <w:t xml:space="preserve"> </w:t>
      </w:r>
      <w:r>
        <w:rPr>
          <w:sz w:val="24"/>
        </w:rPr>
        <w:t>4.5.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ДОЛЕВОГО СТРОИТЕЛЬСТВА обязательства по оплате Цены Договора к ЗАСТРОЙЩИКУ не применяются </w:t>
      </w:r>
      <w:r>
        <w:rPr>
          <w:sz w:val="24"/>
        </w:rPr>
        <w:t>меры ответственности,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строительства.</w:t>
      </w:r>
    </w:p>
    <w:p w14:paraId="0348F890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В срок не позднее 7 (Семи) рабочих дней с момента получения УЧАСТНИКОМ Д</w:t>
      </w:r>
      <w:r>
        <w:rPr>
          <w:sz w:val="24"/>
        </w:rPr>
        <w:t>ОЛЕВОГО СТРОИТЕЛЬСТВА уведомления о завершении строительства Объекта недвижимости УЧАСТНИК ДОЛЕВОГО СТРОИТЕЛЬСТВА обязан выполнить все свои обязательства, установленные пунктом 4.5 настоящего Договора, и принять Объект долевого строительства.</w:t>
      </w:r>
    </w:p>
    <w:p w14:paraId="21745A52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УЧАСТНИК ДОЛЕ</w:t>
      </w:r>
      <w:r>
        <w:rPr>
          <w:sz w:val="24"/>
        </w:rPr>
        <w:t>ВОГО СТРОИТЕЛЬСТВА вправе отказаться от принятия Объекта долевого строительства и подписания Передаточного акта только в случае, если у него имеются обоснованные претензии к передаваемому Объекту долевого строительства, связанные с существенными недостатка</w:t>
      </w:r>
      <w:r>
        <w:rPr>
          <w:sz w:val="24"/>
        </w:rPr>
        <w:t>ми, которые делают Объект долевого строительства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непригодным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 по назначению. Под существенными недостатками Стороны понимают отступления от условий Договора, от обязательных требований технических регла</w:t>
      </w:r>
      <w:r>
        <w:rPr>
          <w:sz w:val="24"/>
        </w:rPr>
        <w:t>ментов, градостроительных регламентов, от иных обязательных требований.</w:t>
      </w:r>
    </w:p>
    <w:p w14:paraId="07B9C380" w14:textId="77777777" w:rsidR="00EF1178" w:rsidRDefault="00065A0E">
      <w:pPr>
        <w:pStyle w:val="a3"/>
        <w:ind w:right="137"/>
      </w:pPr>
      <w:r>
        <w:t>При этом Стороны учитывают тот факт, что получение ЗАСТРОЙЩИКОМ Разрешения на ввод Объекта недвижимости в эксплуатацию подтверждает завершение строительства в полном объеме как Объекта</w:t>
      </w:r>
      <w:r>
        <w:t xml:space="preserve"> недвижимости, так и Объекта долевого строительства и их соответствие условиям настоящего Договора, требованиям технических регламентов, градостроительных регламентов и проектной документации, и иным обязательным требованиям, а также подтверждает отсутстви</w:t>
      </w:r>
      <w:r>
        <w:t>е каких-либо существенных недостатков при создании Объекта долевого строительства.</w:t>
      </w:r>
    </w:p>
    <w:p w14:paraId="7C8DC975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  <w:tab w:val="left" w:pos="1276"/>
          <w:tab w:val="left" w:pos="2281"/>
          <w:tab w:val="left" w:pos="2365"/>
          <w:tab w:val="left" w:pos="2644"/>
          <w:tab w:val="left" w:pos="3007"/>
          <w:tab w:val="left" w:pos="3717"/>
          <w:tab w:val="left" w:pos="4522"/>
          <w:tab w:val="left" w:pos="4609"/>
          <w:tab w:val="left" w:pos="4856"/>
          <w:tab w:val="left" w:pos="5686"/>
          <w:tab w:val="left" w:pos="6486"/>
          <w:tab w:val="left" w:pos="6527"/>
          <w:tab w:val="left" w:pos="6830"/>
          <w:tab w:val="left" w:pos="6980"/>
          <w:tab w:val="left" w:pos="8043"/>
          <w:tab w:val="left" w:pos="8211"/>
          <w:tab w:val="left" w:pos="8505"/>
          <w:tab w:val="left" w:pos="8546"/>
          <w:tab w:val="left" w:pos="8857"/>
        </w:tabs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случае,</w:t>
      </w:r>
      <w:r>
        <w:rPr>
          <w:sz w:val="24"/>
        </w:rPr>
        <w:tab/>
      </w: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2"/>
          <w:sz w:val="24"/>
        </w:rPr>
        <w:t>выявленные</w:t>
      </w:r>
      <w:r>
        <w:rPr>
          <w:sz w:val="24"/>
        </w:rPr>
        <w:tab/>
      </w:r>
      <w:r>
        <w:rPr>
          <w:spacing w:val="-2"/>
          <w:sz w:val="24"/>
        </w:rPr>
        <w:t>УЧАСТНИКОМ</w:t>
      </w:r>
      <w:r>
        <w:rPr>
          <w:sz w:val="24"/>
        </w:rPr>
        <w:tab/>
      </w:r>
      <w:r>
        <w:rPr>
          <w:spacing w:val="-2"/>
          <w:sz w:val="24"/>
        </w:rPr>
        <w:t>ДОЛЕВОГО</w:t>
      </w:r>
      <w:r>
        <w:rPr>
          <w:sz w:val="24"/>
        </w:rPr>
        <w:tab/>
      </w:r>
      <w:r>
        <w:rPr>
          <w:spacing w:val="-2"/>
          <w:sz w:val="24"/>
        </w:rPr>
        <w:t>СТРОИТЕЛЬСТВА несоответствия</w:t>
      </w:r>
      <w:r>
        <w:rPr>
          <w:sz w:val="24"/>
        </w:rPr>
        <w:tab/>
      </w:r>
      <w:r>
        <w:rPr>
          <w:spacing w:val="-2"/>
          <w:sz w:val="24"/>
        </w:rPr>
        <w:t>Объекта</w:t>
      </w:r>
      <w:r>
        <w:rPr>
          <w:sz w:val="24"/>
        </w:rPr>
        <w:tab/>
      </w:r>
      <w:r>
        <w:rPr>
          <w:spacing w:val="-2"/>
          <w:sz w:val="24"/>
        </w:rPr>
        <w:t>долевого</w:t>
      </w:r>
      <w:r>
        <w:rPr>
          <w:sz w:val="24"/>
        </w:rPr>
        <w:tab/>
      </w:r>
      <w:r>
        <w:rPr>
          <w:spacing w:val="-2"/>
          <w:sz w:val="24"/>
        </w:rPr>
        <w:t>строительства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относятся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существенным </w:t>
      </w:r>
      <w:r>
        <w:rPr>
          <w:sz w:val="24"/>
        </w:rPr>
        <w:t>недостаткам</w:t>
      </w:r>
      <w:r>
        <w:rPr>
          <w:spacing w:val="40"/>
          <w:sz w:val="24"/>
        </w:rPr>
        <w:t xml:space="preserve"> </w:t>
      </w:r>
      <w:r>
        <w:rPr>
          <w:sz w:val="24"/>
        </w:rPr>
        <w:t>(п.5.5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Договора),</w:t>
      </w:r>
      <w:r>
        <w:rPr>
          <w:spacing w:val="40"/>
          <w:sz w:val="24"/>
        </w:rPr>
        <w:t xml:space="preserve"> </w:t>
      </w:r>
      <w:r>
        <w:rPr>
          <w:sz w:val="24"/>
        </w:rPr>
        <w:t>они</w:t>
      </w:r>
      <w:r>
        <w:rPr>
          <w:spacing w:val="40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ассматриваются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несущественные недостатки,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УЧАСТНИКОМ </w:t>
      </w:r>
      <w:r>
        <w:rPr>
          <w:spacing w:val="-2"/>
          <w:sz w:val="24"/>
        </w:rPr>
        <w:t>ДОЛЕВОГО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СТРОИТЕЛЬСТВА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Объекта</w:t>
      </w:r>
      <w:r>
        <w:rPr>
          <w:sz w:val="24"/>
        </w:rPr>
        <w:tab/>
      </w:r>
      <w:r>
        <w:rPr>
          <w:spacing w:val="-2"/>
          <w:sz w:val="24"/>
        </w:rPr>
        <w:t>долевого</w:t>
      </w:r>
      <w:r>
        <w:rPr>
          <w:sz w:val="24"/>
        </w:rPr>
        <w:tab/>
      </w:r>
      <w:r>
        <w:rPr>
          <w:spacing w:val="-2"/>
          <w:sz w:val="24"/>
        </w:rPr>
        <w:t>строительства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подписания </w:t>
      </w:r>
      <w:r>
        <w:rPr>
          <w:sz w:val="24"/>
        </w:rPr>
        <w:t>Передаточного</w:t>
      </w:r>
      <w:r>
        <w:rPr>
          <w:spacing w:val="74"/>
          <w:sz w:val="24"/>
        </w:rPr>
        <w:t xml:space="preserve"> </w:t>
      </w:r>
      <w:r>
        <w:rPr>
          <w:sz w:val="24"/>
        </w:rPr>
        <w:t>акта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7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7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подлежат устранению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ЗАСТРОЙЩИКОМ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гарантийного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срока,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п.</w:t>
      </w:r>
      <w:r>
        <w:rPr>
          <w:spacing w:val="80"/>
          <w:sz w:val="24"/>
        </w:rPr>
        <w:t xml:space="preserve"> </w:t>
      </w:r>
      <w:r>
        <w:rPr>
          <w:sz w:val="24"/>
        </w:rPr>
        <w:t>6.2 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УЧАСТНИКУ ДОЛЕВОГО СТРОИТЕЛЬСТВА в соответствии с условиями настоящего Договора. Отказ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 строительства и</w:t>
      </w:r>
      <w:r>
        <w:rPr>
          <w:spacing w:val="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Передаточного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акта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настоящего</w:t>
      </w:r>
    </w:p>
    <w:p w14:paraId="6676840A" w14:textId="77777777" w:rsidR="00EF1178" w:rsidRDefault="00EF1178">
      <w:pPr>
        <w:pStyle w:val="a4"/>
        <w:jc w:val="left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6BB45B42" w14:textId="77777777" w:rsidR="00EF1178" w:rsidRDefault="00065A0E">
      <w:pPr>
        <w:pStyle w:val="a3"/>
        <w:spacing w:before="77"/>
        <w:ind w:right="138"/>
      </w:pPr>
      <w:r>
        <w:lastRenderedPageBreak/>
        <w:t>Договора, в связи с выявленными УЧАСТНИКОМ ДОЛЕВОГО СТРОИТЕЛЬСТВА несущественными</w:t>
      </w:r>
      <w:r>
        <w:rPr>
          <w:spacing w:val="-14"/>
        </w:rPr>
        <w:t xml:space="preserve"> </w:t>
      </w:r>
      <w:r>
        <w:t>недостатками,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условии</w:t>
      </w:r>
      <w:r>
        <w:rPr>
          <w:spacing w:val="-13"/>
        </w:rPr>
        <w:t xml:space="preserve"> </w:t>
      </w:r>
      <w:r>
        <w:t>наличия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ЗАСТРОЙЩИКА</w:t>
      </w:r>
      <w:r>
        <w:rPr>
          <w:spacing w:val="-14"/>
        </w:rPr>
        <w:t xml:space="preserve"> </w:t>
      </w:r>
      <w:r>
        <w:t>Разрешения</w:t>
      </w:r>
      <w:r>
        <w:rPr>
          <w:spacing w:val="-14"/>
        </w:rPr>
        <w:t xml:space="preserve"> </w:t>
      </w:r>
      <w:r>
        <w:t>на ввод Объекта недвижимости в эксплуатацию и получения УЧАСТНИКОМ ДОЛЕВОГО СТРОИТЕЛЬСТВА уведомления от ЗАСТРОЙЩИК</w:t>
      </w:r>
      <w:r>
        <w:t>А о завершении строительства Объекта недвижимости согласно п. 5.4 настоящего Договора, признается Сторонами как уклонение</w:t>
      </w:r>
      <w:r>
        <w:rPr>
          <w:spacing w:val="-11"/>
        </w:rPr>
        <w:t xml:space="preserve"> </w:t>
      </w:r>
      <w:r>
        <w:t>УЧАСТНИКА</w:t>
      </w:r>
      <w:r>
        <w:rPr>
          <w:spacing w:val="-11"/>
        </w:rPr>
        <w:t xml:space="preserve"> </w:t>
      </w:r>
      <w:r>
        <w:t>ДОЛЕВОГО</w:t>
      </w:r>
      <w:r>
        <w:rPr>
          <w:spacing w:val="-11"/>
        </w:rPr>
        <w:t xml:space="preserve"> </w:t>
      </w:r>
      <w:r>
        <w:t>СТРОИТЕЛЬСТВА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принятия</w:t>
      </w:r>
      <w:r>
        <w:rPr>
          <w:spacing w:val="-11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долевого строительства и подписания Передаточного акта.</w:t>
      </w:r>
    </w:p>
    <w:p w14:paraId="011DD4D6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 момента подписания Пере</w:t>
      </w:r>
      <w:r>
        <w:rPr>
          <w:sz w:val="24"/>
        </w:rPr>
        <w:t>даточного акта риск случайной гибели Объекта долевого строительства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перешедшим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СТРОИТЕЛЬСТВА.</w:t>
      </w:r>
    </w:p>
    <w:p w14:paraId="707AD1E8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При уклонении УЧАСТНИКА ДОЛЕВОГО СТРОИТЕЛЬСТВА от подписания Передаточного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акта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его подписания (за исключением случая, указанного в п. 5.5 настоящего Договора), при условии полного и надлежащего исполнения ЗАСТРОЙЩИКОМ своих обязательств, ЗАСТРОЙЩИК в порядке и в сроки, установленные законом, вправе составить одностор</w:t>
      </w:r>
      <w:r>
        <w:rPr>
          <w:sz w:val="24"/>
        </w:rPr>
        <w:t>онний</w:t>
      </w:r>
      <w:r>
        <w:rPr>
          <w:spacing w:val="-10"/>
          <w:sz w:val="24"/>
        </w:rPr>
        <w:t xml:space="preserve"> </w:t>
      </w:r>
      <w:r>
        <w:rPr>
          <w:sz w:val="24"/>
        </w:rPr>
        <w:t>акт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строительства.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этом</w:t>
      </w:r>
      <w:r>
        <w:rPr>
          <w:spacing w:val="-10"/>
          <w:sz w:val="24"/>
        </w:rPr>
        <w:t xml:space="preserve"> </w:t>
      </w:r>
      <w:r>
        <w:rPr>
          <w:sz w:val="24"/>
        </w:rPr>
        <w:t>риск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случайной гибели Объекта долевого строительства признается перешедшим к УЧАСТНИКУ ДОЛЕВОГО СТРОИТЕЛЬСТВА со дня составления вышеуказанного одностороннего акта о передаче Объекта долевого ст</w:t>
      </w:r>
      <w:r>
        <w:rPr>
          <w:sz w:val="24"/>
        </w:rPr>
        <w:t>роительства.</w:t>
      </w:r>
    </w:p>
    <w:p w14:paraId="32D3AC04" w14:textId="77777777" w:rsidR="00EF1178" w:rsidRDefault="00EF1178">
      <w:pPr>
        <w:pStyle w:val="a3"/>
        <w:ind w:left="0"/>
        <w:jc w:val="left"/>
      </w:pPr>
    </w:p>
    <w:p w14:paraId="7D7AE8B2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Если УЧАСТНИК ДОЛЕВОГО СТРОИТЕЛЬСТВА при выявлении недостатков Объекта долевого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безвозмездное устранение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ЗАСТРОЙЩИКОМ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9"/>
          <w:sz w:val="24"/>
        </w:rPr>
        <w:t xml:space="preserve"> </w:t>
      </w:r>
      <w:r>
        <w:rPr>
          <w:sz w:val="24"/>
        </w:rPr>
        <w:t>Акт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нем срок уст</w:t>
      </w:r>
      <w:r>
        <w:rPr>
          <w:sz w:val="24"/>
        </w:rPr>
        <w:t>ранения выявленных недостатков, не превышающий 45 (Сорок пять) дней.</w:t>
      </w:r>
    </w:p>
    <w:p w14:paraId="6F3DED4C" w14:textId="77777777" w:rsidR="00EF1178" w:rsidRDefault="00065A0E">
      <w:pPr>
        <w:pStyle w:val="a3"/>
        <w:ind w:right="138"/>
      </w:pPr>
      <w:r>
        <w:t>В случае нарушения срока устранения недостатков (дефектов) Объекта долевого строительства, установленного настоящим пунктом, ЗАСТРОЙЩИК уплачивает УЧАСТНИКУ ДОЛЕВОГО СТРОИТЕЛЬСТВА за кажд</w:t>
      </w:r>
      <w:r>
        <w:t>ый день просрочки неустойку, размер неустойки (пени) рассчитывается в соответствии с действующим законодательством от стоимости расходов, необходимых для устранения такого недостатка (дефекта).</w:t>
      </w:r>
    </w:p>
    <w:p w14:paraId="35C56788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Подписание Передаточного акта не может быть поставлено в зависимость от уплаты Сторонами неустойки, предусмотренной настоящим Договором.</w:t>
      </w:r>
    </w:p>
    <w:p w14:paraId="7121AE09" w14:textId="77777777" w:rsidR="00EF1178" w:rsidRDefault="00EF1178">
      <w:pPr>
        <w:pStyle w:val="a3"/>
        <w:ind w:left="0"/>
        <w:jc w:val="left"/>
      </w:pPr>
    </w:p>
    <w:p w14:paraId="341E831C" w14:textId="77777777" w:rsidR="00EF1178" w:rsidRDefault="00EF1178">
      <w:pPr>
        <w:pStyle w:val="a3"/>
        <w:ind w:left="0"/>
        <w:jc w:val="left"/>
      </w:pPr>
    </w:p>
    <w:p w14:paraId="11989C1F" w14:textId="77777777" w:rsidR="00EF1178" w:rsidRDefault="00065A0E">
      <w:pPr>
        <w:pStyle w:val="1"/>
        <w:numPr>
          <w:ilvl w:val="0"/>
          <w:numId w:val="6"/>
        </w:numPr>
        <w:tabs>
          <w:tab w:val="left" w:pos="4069"/>
        </w:tabs>
        <w:ind w:left="4069"/>
        <w:jc w:val="left"/>
      </w:pPr>
      <w:r>
        <w:t>ГАРАНТИИ</w:t>
      </w:r>
      <w:r>
        <w:rPr>
          <w:spacing w:val="-5"/>
        </w:rPr>
        <w:t xml:space="preserve"> </w:t>
      </w:r>
      <w:r>
        <w:rPr>
          <w:spacing w:val="-2"/>
        </w:rPr>
        <w:t>КАЧЕСТВА</w:t>
      </w:r>
    </w:p>
    <w:p w14:paraId="26AA07A9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Стороны исходят из того, что свидетельством качества Объекта долевого строительства, соответствия е</w:t>
      </w:r>
      <w:r>
        <w:rPr>
          <w:sz w:val="24"/>
        </w:rPr>
        <w:t xml:space="preserve">го проекту, строительно-техническим нормам и правилам, является Разрешение на ввод Объекта недвижимости в эксплуатацию, выданное в установленном </w:t>
      </w:r>
      <w:r>
        <w:rPr>
          <w:spacing w:val="-2"/>
          <w:sz w:val="24"/>
        </w:rPr>
        <w:t>порядке.</w:t>
      </w:r>
    </w:p>
    <w:p w14:paraId="63F4B349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Гарантийный срок для Объекта долевого строительства, за исключением технологического и инженерного обо</w:t>
      </w:r>
      <w:r>
        <w:rPr>
          <w:sz w:val="24"/>
        </w:rPr>
        <w:t>рудования, входящего в состав Объекта долевого строительства, составляет 3 (Три) года со дня передачи Объекта долевого строительства. Гарантийный срок на технологическое и инженерное оборудование, входящее в состав Объекта долевого строительства, составляе</w:t>
      </w:r>
      <w:r>
        <w:rPr>
          <w:sz w:val="24"/>
        </w:rPr>
        <w:t>т 3 (Три) года со дня подписания первого Передаточного акта.</w:t>
      </w:r>
    </w:p>
    <w:p w14:paraId="3D8EF001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3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гарантийного срока недостатков в Объекте долевого строительства УЧАСТНИК ДОЛЕВОГО СТРОИТЕЛЬСТВА руководствуясь ч. 2 ст. 7 ФЗ No 214-ФЗ вправе по своему выбору: либо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ЗАСТРОЙЩИКА</w:t>
      </w:r>
      <w:r>
        <w:rPr>
          <w:spacing w:val="-5"/>
          <w:sz w:val="24"/>
        </w:rPr>
        <w:t xml:space="preserve"> </w:t>
      </w:r>
      <w:r>
        <w:rPr>
          <w:sz w:val="24"/>
        </w:rPr>
        <w:t>безвозмездного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 превышающий 45 </w:t>
      </w:r>
      <w:r>
        <w:rPr>
          <w:sz w:val="24"/>
        </w:rPr>
        <w:t>(Сорок пять) дней, с даты Акта обследования, подписанного Сторонами,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недостатки, в</w:t>
      </w:r>
      <w:r>
        <w:rPr>
          <w:spacing w:val="74"/>
          <w:sz w:val="24"/>
        </w:rPr>
        <w:t xml:space="preserve"> </w:t>
      </w:r>
      <w:r>
        <w:rPr>
          <w:sz w:val="24"/>
        </w:rPr>
        <w:t>таком</w:t>
      </w:r>
      <w:r>
        <w:rPr>
          <w:spacing w:val="7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74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73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73"/>
          <w:sz w:val="24"/>
        </w:rPr>
        <w:t xml:space="preserve"> </w:t>
      </w:r>
      <w:r>
        <w:rPr>
          <w:sz w:val="24"/>
        </w:rPr>
        <w:t>до</w:t>
      </w:r>
      <w:r>
        <w:rPr>
          <w:spacing w:val="7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74"/>
          <w:sz w:val="24"/>
        </w:rPr>
        <w:t xml:space="preserve"> </w:t>
      </w:r>
      <w:r>
        <w:rPr>
          <w:sz w:val="24"/>
        </w:rPr>
        <w:t>устранения</w:t>
      </w:r>
    </w:p>
    <w:p w14:paraId="2F9A3333" w14:textId="77777777" w:rsidR="00EF1178" w:rsidRDefault="00EF1178">
      <w:pPr>
        <w:pStyle w:val="a4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49AB0764" w14:textId="77777777" w:rsidR="00EF1178" w:rsidRDefault="00065A0E">
      <w:pPr>
        <w:pStyle w:val="a3"/>
        <w:spacing w:before="77"/>
        <w:ind w:right="138"/>
      </w:pPr>
      <w:r>
        <w:lastRenderedPageBreak/>
        <w:t>недостатков направляет ЗАСТР</w:t>
      </w:r>
      <w:r>
        <w:t>ОЙЩИКУ через Личный кабинет УЧАСТНИКА ДОЛЕВОГО СТРОИТЕЛЬСТВА уведомление об этом, обеспечивает доступ ЗАСТРОЙЩИКА в Объект долевого строительства для совместной оценки и фиксации объема материалов и иных изделий, необходимых для устранения недостатков, пут</w:t>
      </w:r>
      <w:r>
        <w:t>ем подписания комиссионного акта обследования, а ЗАСТРОЙЩИК обязан в течение 45 календарных</w:t>
      </w:r>
      <w:r>
        <w:rPr>
          <w:spacing w:val="-7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даты</w:t>
      </w:r>
      <w:r>
        <w:rPr>
          <w:spacing w:val="-7"/>
        </w:rPr>
        <w:t xml:space="preserve"> </w:t>
      </w:r>
      <w:r>
        <w:t>комиссионного</w:t>
      </w:r>
      <w:r>
        <w:rPr>
          <w:spacing w:val="-7"/>
        </w:rPr>
        <w:t xml:space="preserve"> </w:t>
      </w:r>
      <w:r>
        <w:t>акта</w:t>
      </w:r>
      <w:r>
        <w:rPr>
          <w:spacing w:val="-7"/>
        </w:rPr>
        <w:t xml:space="preserve"> </w:t>
      </w:r>
      <w:r>
        <w:t>обследования,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7"/>
        </w:rPr>
        <w:t xml:space="preserve"> </w:t>
      </w:r>
      <w:r>
        <w:t>УЧАСТНИКУ ДОЛЕВОГО</w:t>
      </w:r>
      <w:r>
        <w:rPr>
          <w:spacing w:val="-8"/>
        </w:rPr>
        <w:t xml:space="preserve"> </w:t>
      </w:r>
      <w:r>
        <w:t>СТРОИТЕЛЬСТВА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изделия,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использованы при производстве отделочных работ в Объекте долевого строительства, указанные в "Каталоге материалов и иных изделий, применяемых при производстве отделочных работ", являющимся приложением к Инструкции по эксплуатации Объекта долевого строитель</w:t>
      </w:r>
      <w:r>
        <w:t>ства, размещенном в Личном кабинете УЧАСТНИКА ДОЛЕВОГО СТРОИТЕЛЬСТВА,</w:t>
      </w:r>
      <w:r>
        <w:rPr>
          <w:spacing w:val="-8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аналоги</w:t>
      </w:r>
      <w:r>
        <w:rPr>
          <w:spacing w:val="-8"/>
        </w:rPr>
        <w:t xml:space="preserve"> </w:t>
      </w:r>
      <w:r>
        <w:t>того</w:t>
      </w:r>
      <w:r>
        <w:rPr>
          <w:spacing w:val="-8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класса,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указанном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комиссионном акте обследования, и возместить понесенные УЧАСТНИКОМ ДОЛЕВОГО СТРОИТЕЛЬСТВА</w:t>
      </w:r>
      <w:r>
        <w:rPr>
          <w:spacing w:val="-8"/>
        </w:rPr>
        <w:t xml:space="preserve"> </w:t>
      </w:r>
      <w:r>
        <w:t>расходы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вычетом</w:t>
      </w:r>
      <w:r>
        <w:rPr>
          <w:spacing w:val="-8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предоставленны</w:t>
      </w:r>
      <w:r>
        <w:t>х</w:t>
      </w:r>
      <w:r>
        <w:rPr>
          <w:spacing w:val="-8"/>
        </w:rPr>
        <w:t xml:space="preserve"> </w:t>
      </w:r>
      <w:r>
        <w:t>ЗАСТРОЙЩИКОМ материалов и иных изделий , либо УЧАСТНИК ДОЛЕВОГО СТРОИТЕЛЬСТВА вправе потребовать соразмерного уменьшения цены Договора за вычетом стоимости предоставленных ЗАСТРОЙЩИКОМ материалов и иных изделий , в таком случае УЧАСТНИК</w:t>
      </w:r>
      <w:r>
        <w:rPr>
          <w:spacing w:val="44"/>
        </w:rPr>
        <w:t xml:space="preserve">  </w:t>
      </w:r>
      <w:r>
        <w:t>ДОЛЕВОГО</w:t>
      </w:r>
      <w:r>
        <w:rPr>
          <w:spacing w:val="44"/>
        </w:rPr>
        <w:t xml:space="preserve">  </w:t>
      </w:r>
      <w:r>
        <w:t>СТРОИТ</w:t>
      </w:r>
      <w:r>
        <w:t>ЕЛЬСТВА</w:t>
      </w:r>
      <w:r>
        <w:rPr>
          <w:spacing w:val="45"/>
        </w:rPr>
        <w:t xml:space="preserve">  </w:t>
      </w:r>
      <w:r>
        <w:t>направляет</w:t>
      </w:r>
      <w:r>
        <w:rPr>
          <w:spacing w:val="44"/>
        </w:rPr>
        <w:t xml:space="preserve">  </w:t>
      </w:r>
      <w:r>
        <w:t>ЗАСТРОЙЩИКУ</w:t>
      </w:r>
      <w:r>
        <w:rPr>
          <w:spacing w:val="44"/>
        </w:rPr>
        <w:t xml:space="preserve">  </w:t>
      </w:r>
      <w:r>
        <w:rPr>
          <w:spacing w:val="-4"/>
        </w:rPr>
        <w:t>через</w:t>
      </w:r>
    </w:p>
    <w:p w14:paraId="41475554" w14:textId="77777777" w:rsidR="00EF1178" w:rsidRDefault="00065A0E">
      <w:pPr>
        <w:pStyle w:val="a3"/>
        <w:ind w:right="138"/>
      </w:pPr>
      <w:r>
        <w:t xml:space="preserve">Личный кабинет УЧАСТНИКА ДОЛЕВОГО СТРОИТЕЛЬСТВА уведомление об этом, обеспечивает доступ ЗАСТРОЙЩИКА в Объект долевого строительства для совместной оценки и фиксации объема материалов и иных изделий, необходимых для </w:t>
      </w:r>
      <w:r>
        <w:t>устранения недостатков, путем подписания комиссионного акта обследования, а ЗАСТРОЙЩИК обязан в течение 45 календарных дней с даты комиссионного акта обследования, предоставить</w:t>
      </w:r>
      <w:r>
        <w:rPr>
          <w:spacing w:val="-6"/>
        </w:rPr>
        <w:t xml:space="preserve"> </w:t>
      </w:r>
      <w:r>
        <w:t>УЧАСТНИКУ</w:t>
      </w:r>
      <w:r>
        <w:rPr>
          <w:spacing w:val="-5"/>
        </w:rPr>
        <w:t xml:space="preserve"> </w:t>
      </w:r>
      <w:r>
        <w:t>ДОЛЕВОГО</w:t>
      </w:r>
      <w:r>
        <w:rPr>
          <w:spacing w:val="-6"/>
        </w:rPr>
        <w:t xml:space="preserve"> </w:t>
      </w:r>
      <w:r>
        <w:t>СТРОИТЕЛЬСТВА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изделия, которые были использ</w:t>
      </w:r>
      <w:r>
        <w:t>ованы при производстве отделочных работ в Объекте долевого строительства, в объеме указанном в комиссионном акте обследования.</w:t>
      </w:r>
    </w:p>
    <w:p w14:paraId="68A154B9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Если УЧАСТНИК ДОЛЕВОГО СТРОИТЕЛЬСТВА в качестве способа защиты своего права выбирает взыскание стоимости расходов на устранение н</w:t>
      </w:r>
      <w:r>
        <w:rPr>
          <w:sz w:val="24"/>
        </w:rPr>
        <w:t>едостатков, с учетом стоимости материалов и иных изделий, в объеме необходимом для устранения таких недостатков, то указанная стоимость рассчитывается исходя из среднерыночной стоимости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 долевого строительства.</w:t>
      </w:r>
    </w:p>
    <w:p w14:paraId="103C3BEA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  <w:tab w:val="left" w:pos="910"/>
        </w:tabs>
        <w:jc w:val="both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 ДОЛЕВОГО СТРОИТЕЛЬСТВА выберет в качестве способа защиты своего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соразмерное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Цены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2"/>
          <w:sz w:val="24"/>
        </w:rPr>
        <w:t xml:space="preserve"> </w:t>
      </w:r>
      <w:r>
        <w:rPr>
          <w:sz w:val="24"/>
        </w:rPr>
        <w:t>на устранение недостатков, с заменой материалов и иных издел</w:t>
      </w:r>
      <w:r>
        <w:rPr>
          <w:sz w:val="24"/>
        </w:rPr>
        <w:t>ий на новые стоимостью согласно п. 6.4 настоящего Договора, то подлежащие замене материалы и иные изделия должны быть демонтированы УЧАСТНИКОМ ДОЛЕВОГО СТРОИТЕЛЬСТВА и возвращены ЗАСТРОЙЩИКУ после получения компенсации УЧАСТНИКОМ ДОЛЕВОГО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СТРОИТЕЛЬСТВА.</w:t>
      </w:r>
      <w:r>
        <w:rPr>
          <w:spacing w:val="-8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АСТНИК</w:t>
      </w:r>
      <w:r>
        <w:rPr>
          <w:spacing w:val="-8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</w:p>
    <w:p w14:paraId="71D33966" w14:textId="77777777" w:rsidR="00EF1178" w:rsidRDefault="00065A0E">
      <w:pPr>
        <w:pStyle w:val="a3"/>
        <w:ind w:right="138"/>
      </w:pPr>
      <w:r>
        <w:t xml:space="preserve">позднее 5 (Пяти) дней с даты получения компенсации направляет ЗАСТРОЙЩИКУ уведомление на электронную почту </w:t>
      </w:r>
      <w:hyperlink r:id="rId9">
        <w:r>
          <w:t>info@pik.ru</w:t>
        </w:r>
      </w:hyperlink>
      <w:r>
        <w:t xml:space="preserve"> о готовности передать демонтированные материалы и иные изде</w:t>
      </w:r>
      <w:r>
        <w:t>лия, Стороны согласовывают дату, способ передачи и перечень передаваемых</w:t>
      </w:r>
      <w:r>
        <w:rPr>
          <w:spacing w:val="-15"/>
        </w:rPr>
        <w:t xml:space="preserve"> </w:t>
      </w:r>
      <w:r>
        <w:t>демонтированных</w:t>
      </w:r>
      <w:r>
        <w:rPr>
          <w:spacing w:val="-15"/>
        </w:rPr>
        <w:t xml:space="preserve"> </w:t>
      </w:r>
      <w:r>
        <w:t>материалов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изделий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обмена</w:t>
      </w:r>
      <w:r>
        <w:rPr>
          <w:spacing w:val="-15"/>
        </w:rPr>
        <w:t xml:space="preserve"> </w:t>
      </w:r>
      <w:r>
        <w:t>электронными письмами.</w:t>
      </w:r>
      <w:r>
        <w:rPr>
          <w:spacing w:val="-12"/>
        </w:rPr>
        <w:t xml:space="preserve"> </w:t>
      </w:r>
      <w:r>
        <w:t>ЗАСТРОЙЩИК</w:t>
      </w:r>
      <w:r>
        <w:rPr>
          <w:spacing w:val="-12"/>
        </w:rPr>
        <w:t xml:space="preserve"> </w:t>
      </w:r>
      <w:r>
        <w:t>вправе</w:t>
      </w:r>
      <w:r>
        <w:rPr>
          <w:spacing w:val="-12"/>
        </w:rPr>
        <w:t xml:space="preserve"> </w:t>
      </w:r>
      <w:r>
        <w:t>отказаться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демонтированных</w:t>
      </w:r>
      <w:r>
        <w:rPr>
          <w:spacing w:val="-12"/>
        </w:rPr>
        <w:t xml:space="preserve"> </w:t>
      </w:r>
      <w:r>
        <w:t xml:space="preserve">материалов и иных изделий, в этом случае УЧАСТНИК ДОЛЕВОГО СТРОИТЕЛЬСТВА вправе распорядиться демонтированными материалами и иными изделиями по своему </w:t>
      </w:r>
      <w:r>
        <w:rPr>
          <w:spacing w:val="-2"/>
        </w:rPr>
        <w:t>усмотрению.</w:t>
      </w:r>
    </w:p>
    <w:p w14:paraId="4F4E0380" w14:textId="77777777" w:rsidR="00EF1178" w:rsidRDefault="00065A0E">
      <w:pPr>
        <w:pStyle w:val="1"/>
        <w:numPr>
          <w:ilvl w:val="0"/>
          <w:numId w:val="6"/>
        </w:numPr>
        <w:tabs>
          <w:tab w:val="left" w:pos="3503"/>
        </w:tabs>
        <w:spacing w:before="240"/>
        <w:ind w:left="3503"/>
        <w:jc w:val="left"/>
      </w:pPr>
      <w:r>
        <w:t xml:space="preserve">ОБЯЗАННОСТИ </w:t>
      </w:r>
      <w:r>
        <w:rPr>
          <w:spacing w:val="-2"/>
        </w:rPr>
        <w:t>ЗАСТРОЙЩИКА</w:t>
      </w:r>
    </w:p>
    <w:p w14:paraId="7EE932AB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ЗАСТРОЙЩИКОМ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вво</w:t>
      </w:r>
      <w:r>
        <w:rPr>
          <w:sz w:val="24"/>
        </w:rPr>
        <w:t>д Объекта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недвижимости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строительства</w:t>
      </w:r>
    </w:p>
    <w:p w14:paraId="5349BCE9" w14:textId="77777777" w:rsidR="00EF1178" w:rsidRDefault="00EF1178">
      <w:pPr>
        <w:pStyle w:val="a4"/>
        <w:jc w:val="left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4EE11AF9" w14:textId="77777777" w:rsidR="00EF1178" w:rsidRDefault="00065A0E">
      <w:pPr>
        <w:pStyle w:val="a3"/>
        <w:spacing w:before="77"/>
        <w:ind w:right="139"/>
      </w:pPr>
      <w:r>
        <w:lastRenderedPageBreak/>
        <w:t>УЧАСТНИКУ ДОЛЕВОГО СТРОИТЕЛЬСТВА по Передаточному акту при условии выполнения в полном объеме УЧАСТНИКОМ ДОЛЕВОГО СТРОИТЕЛЬСТВА своих обязательств по настоящему Договору.</w:t>
      </w:r>
    </w:p>
    <w:p w14:paraId="2CD4A49D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Направить УЧАСТНИКУ ДОЛЕВОГО СТРОИТЕЛЬСТВА уведомление о завершении строительства Объ</w:t>
      </w:r>
      <w:r>
        <w:rPr>
          <w:sz w:val="24"/>
        </w:rPr>
        <w:t>екта недвижимости и о готовности 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долевого строительства к передаче в порядке и в сроки, предусмотренные законодательством РФ.</w:t>
      </w:r>
    </w:p>
    <w:p w14:paraId="74BBF2EC" w14:textId="77777777" w:rsidR="00EF1178" w:rsidRDefault="00EF1178">
      <w:pPr>
        <w:pStyle w:val="a3"/>
        <w:ind w:left="0"/>
        <w:jc w:val="left"/>
      </w:pPr>
    </w:p>
    <w:p w14:paraId="69634A68" w14:textId="77777777" w:rsidR="00EF1178" w:rsidRDefault="00065A0E">
      <w:pPr>
        <w:pStyle w:val="1"/>
        <w:numPr>
          <w:ilvl w:val="0"/>
          <w:numId w:val="6"/>
        </w:numPr>
        <w:tabs>
          <w:tab w:val="left" w:pos="1851"/>
        </w:tabs>
        <w:ind w:left="1851"/>
        <w:jc w:val="left"/>
      </w:pPr>
      <w:r>
        <w:t>ОБЯЗАННОСТИ</w:t>
      </w:r>
      <w:r>
        <w:rPr>
          <w:spacing w:val="-5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ДОЛЕВОГО</w:t>
      </w:r>
      <w:r>
        <w:rPr>
          <w:spacing w:val="-2"/>
        </w:rPr>
        <w:t xml:space="preserve"> СТРОИТЕЛЬСТВА</w:t>
      </w:r>
    </w:p>
    <w:p w14:paraId="212A6F98" w14:textId="77777777" w:rsidR="00EF1178" w:rsidRDefault="00065A0E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jc w:val="both"/>
        <w:rPr>
          <w:sz w:val="24"/>
        </w:rPr>
      </w:pPr>
      <w:r>
        <w:rPr>
          <w:sz w:val="24"/>
        </w:rPr>
        <w:t>Уплатить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Цену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Договором.</w:t>
      </w:r>
    </w:p>
    <w:p w14:paraId="7407DEB3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В случа</w:t>
      </w:r>
      <w:r>
        <w:rPr>
          <w:sz w:val="24"/>
        </w:rPr>
        <w:t>ях, предусмотренных настоящим Договором, подписать необходимые дополнительные соглашения к настоящему Договору.</w:t>
      </w:r>
    </w:p>
    <w:p w14:paraId="6CF779FA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Принять Объект долевого строительства по Передаточному акту в порядке, установленном настоящим Договором.</w:t>
      </w:r>
    </w:p>
    <w:p w14:paraId="6D0F5CE2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передачи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Объекта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долевого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строительства</w:t>
      </w:r>
      <w:r>
        <w:rPr>
          <w:spacing w:val="80"/>
          <w:w w:val="150"/>
          <w:sz w:val="24"/>
        </w:rPr>
        <w:t xml:space="preserve">  </w:t>
      </w:r>
      <w:r>
        <w:rPr>
          <w:color w:val="1A1A1A"/>
          <w:sz w:val="24"/>
        </w:rPr>
        <w:t>УЧАСТНИКУ ДОЛЕВОГО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СТРОИТЕЛЬСТВА по Передаточному акту, УЧАСТНИК ДОЛЕВОГО СТРОИТЕЛЬСТВА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обязан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нести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расходы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по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содержанию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Объекта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долевого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строительства,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а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также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участвовать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расходах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содержание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общего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имущества в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Объект</w:t>
      </w:r>
      <w:r>
        <w:rPr>
          <w:color w:val="1A1A1A"/>
          <w:sz w:val="24"/>
        </w:rPr>
        <w:t>е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недвижимости,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котором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располагается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Объект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долевого строительства,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соразмерно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доле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праве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общей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собственности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это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имущество,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чего заключить с эксплуатирующей организацией договоры о предоставлении коммунальных услуг, услуг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по</w:t>
      </w:r>
      <w:r>
        <w:rPr>
          <w:color w:val="1A1A1A"/>
          <w:spacing w:val="40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 недвижимости,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 котором располагается Объект долевого строительства,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прилегающей территории, услуг </w:t>
      </w:r>
      <w:r>
        <w:rPr>
          <w:sz w:val="24"/>
        </w:rPr>
        <w:t>по управлению общедомовым имуществом Объекта недвижимости.</w:t>
      </w:r>
    </w:p>
    <w:p w14:paraId="016B4E0E" w14:textId="77777777" w:rsidR="00EF1178" w:rsidRDefault="00EF1178">
      <w:pPr>
        <w:pStyle w:val="a3"/>
        <w:ind w:left="0"/>
        <w:jc w:val="left"/>
      </w:pPr>
    </w:p>
    <w:p w14:paraId="0C9E1D9F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жилищно-коммунальных услуг не освобождает У</w:t>
      </w:r>
      <w:r>
        <w:rPr>
          <w:sz w:val="24"/>
        </w:rPr>
        <w:t>ЧАСТНИКА ДОЛЕВОГО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фактически произведенных эксплуатирующей организацией затрат, связанных с эксплуатацией Объекта недвижимости соразмерно площади Объекта долевого строительства и соответств</w:t>
      </w:r>
      <w:r>
        <w:rPr>
          <w:sz w:val="24"/>
        </w:rPr>
        <w:t>ующей доли общего имущества в Объекте недвижимости.</w:t>
      </w:r>
    </w:p>
    <w:p w14:paraId="28E30886" w14:textId="77777777" w:rsidR="00EF1178" w:rsidRDefault="00EF1178">
      <w:pPr>
        <w:pStyle w:val="a3"/>
        <w:ind w:left="0"/>
        <w:jc w:val="left"/>
      </w:pPr>
    </w:p>
    <w:p w14:paraId="28CABEA8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  <w:tab w:val="left" w:pos="910"/>
        </w:tabs>
        <w:ind w:right="137"/>
        <w:jc w:val="both"/>
        <w:rPr>
          <w:sz w:val="24"/>
        </w:rPr>
      </w:pPr>
      <w:r>
        <w:rPr>
          <w:sz w:val="24"/>
        </w:rPr>
        <w:t>Осуществить действия, направленные на государственную регистрацию настоящего 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регистрирующем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органе,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Застройщику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информацию, необходимую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(Четырех) рабочих дней с даты подписания настоящего Договора. В случае если в указанный срок УЧАСТНИК</w:t>
      </w:r>
      <w:r>
        <w:rPr>
          <w:spacing w:val="-8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совершит</w:t>
      </w:r>
      <w:r>
        <w:rPr>
          <w:spacing w:val="-8"/>
          <w:sz w:val="24"/>
        </w:rPr>
        <w:t xml:space="preserve"> </w:t>
      </w:r>
      <w:r>
        <w:rPr>
          <w:sz w:val="24"/>
        </w:rPr>
        <w:t>вышеуказанные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 представит ЗАСТРОЙЩИКУ запрашиваемую информац</w:t>
      </w:r>
      <w:r>
        <w:rPr>
          <w:sz w:val="24"/>
        </w:rPr>
        <w:t>ию, настоящий Договор считается не подписанным и не подлежит государственной регистрации.</w:t>
      </w:r>
    </w:p>
    <w:p w14:paraId="0500F72F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(одного)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даты уведомления ЗАСТРОЙЩИКА и/или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 xml:space="preserve">-агента о выявлении ошибки в счете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 xml:space="preserve"> и/или в </w:t>
      </w:r>
      <w:r>
        <w:rPr>
          <w:sz w:val="24"/>
        </w:rPr>
        <w:t xml:space="preserve">договоре счета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 xml:space="preserve">, обратиться в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 xml:space="preserve">-агент для осуществления действий, необходимых для дальнейшего перечисления оплаченных УЧАСТНИКОМ ДОЛЕВОГО СТРОИТЕЛЬСТВА денежных средств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-агентом ЗАСТРОЙЩИКУ, при наступлении условий, предусмотренных ФЗ № 21</w:t>
      </w:r>
      <w:r>
        <w:rPr>
          <w:sz w:val="24"/>
        </w:rPr>
        <w:t>4-ФЗ.</w:t>
      </w:r>
    </w:p>
    <w:p w14:paraId="11176E20" w14:textId="77777777" w:rsidR="00EF1178" w:rsidRDefault="00EF1178">
      <w:pPr>
        <w:pStyle w:val="a3"/>
        <w:ind w:left="0"/>
        <w:jc w:val="left"/>
      </w:pPr>
    </w:p>
    <w:p w14:paraId="4AE88B9E" w14:textId="77777777" w:rsidR="00EF1178" w:rsidRDefault="00EF1178">
      <w:pPr>
        <w:pStyle w:val="a3"/>
        <w:ind w:left="0"/>
        <w:jc w:val="left"/>
      </w:pPr>
    </w:p>
    <w:p w14:paraId="56410141" w14:textId="77777777" w:rsidR="00EF1178" w:rsidRDefault="00065A0E">
      <w:pPr>
        <w:pStyle w:val="1"/>
        <w:numPr>
          <w:ilvl w:val="0"/>
          <w:numId w:val="6"/>
        </w:numPr>
        <w:tabs>
          <w:tab w:val="left" w:pos="4259"/>
        </w:tabs>
        <w:ind w:left="4259"/>
        <w:jc w:val="left"/>
      </w:pPr>
      <w:r>
        <w:t xml:space="preserve">ОСОБЫЕ </w:t>
      </w:r>
      <w:r>
        <w:rPr>
          <w:spacing w:val="-2"/>
        </w:rPr>
        <w:t>УСЛОВИЯ</w:t>
      </w:r>
    </w:p>
    <w:p w14:paraId="16D9FC79" w14:textId="77777777" w:rsidR="00EF1178" w:rsidRDefault="00EF1178">
      <w:pPr>
        <w:pStyle w:val="a3"/>
        <w:ind w:left="0"/>
        <w:jc w:val="left"/>
        <w:rPr>
          <w:b/>
        </w:rPr>
      </w:pPr>
    </w:p>
    <w:p w14:paraId="43B769FA" w14:textId="77777777" w:rsidR="00EF1178" w:rsidRDefault="00065A0E">
      <w:pPr>
        <w:pStyle w:val="a4"/>
        <w:numPr>
          <w:ilvl w:val="1"/>
          <w:numId w:val="6"/>
        </w:numPr>
        <w:tabs>
          <w:tab w:val="left" w:pos="794"/>
        </w:tabs>
        <w:ind w:left="794" w:right="137"/>
        <w:jc w:val="both"/>
        <w:rPr>
          <w:sz w:val="24"/>
        </w:rPr>
      </w:pPr>
      <w:r>
        <w:rPr>
          <w:sz w:val="24"/>
        </w:rPr>
        <w:t>Подписанием настоящего Договора УЧАСТНИК ДОЛЕВОГО СТРОИТЕЛЬСТВА дает письменное согласие на осуществление в процессе строительства и/или после окончания</w:t>
      </w:r>
    </w:p>
    <w:p w14:paraId="6E696240" w14:textId="77777777" w:rsidR="00EF1178" w:rsidRDefault="00EF1178">
      <w:pPr>
        <w:pStyle w:val="a4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5BEB278F" w14:textId="77777777" w:rsidR="00EF1178" w:rsidRDefault="00065A0E">
      <w:pPr>
        <w:pStyle w:val="a3"/>
        <w:spacing w:before="77"/>
        <w:ind w:left="793" w:right="138"/>
      </w:pPr>
      <w:r>
        <w:lastRenderedPageBreak/>
        <w:t>строительства Объекта недвижимости и ввода его в эксплуатацию ЗАСТРОЙЩИКОМ землеустро</w:t>
      </w:r>
      <w:r>
        <w:t xml:space="preserve">ительных работ (определение границ, межевание, постановка на кадастровый учет, снятие с кадастрового учета и т.п.), связанных с образованием земельных участков из земельного участка, расположенного непосредственно под Объектом недвижимости, а равно других </w:t>
      </w:r>
      <w:r>
        <w:t>земельных участков, расположенных под любыми другими возводимыми и/или возведенными отдельно стоящими зданиями/строениями/сооружениями и необходимыми для их эксплуатации и использования в соответствии с правилами и требованиями земельного и иного действующ</w:t>
      </w:r>
      <w:r>
        <w:t>его законодательства, с последующим осуществлением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достаточных</w:t>
      </w:r>
      <w:r>
        <w:rPr>
          <w:spacing w:val="-3"/>
        </w:rPr>
        <w:t xml:space="preserve"> </w:t>
      </w:r>
      <w:r>
        <w:t>процедур,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постановкой</w:t>
      </w:r>
      <w:r>
        <w:rPr>
          <w:spacing w:val="-3"/>
        </w:rPr>
        <w:t xml:space="preserve"> </w:t>
      </w:r>
      <w:r>
        <w:t>на кадастровый учет и внесением во все соответствующие государственные реестры данных в отношении вновь образуемых земельных участков.</w:t>
      </w:r>
    </w:p>
    <w:p w14:paraId="675991F5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Если </w:t>
      </w:r>
      <w:r>
        <w:rPr>
          <w:sz w:val="24"/>
        </w:rPr>
        <w:t>в результате правовой экспертизы представленных документов, Регистрирующий орган даст заключение о невозможности регистрации настоящего Договора, дополнительных соглашений к Договору либо оформления права собственности УЧАСТНИКА ДОЛЕВОГО СТРОИТЕЛЬСТВА на О</w:t>
      </w:r>
      <w:r>
        <w:rPr>
          <w:sz w:val="24"/>
        </w:rPr>
        <w:t>бъект долевого строительства в соответствии с предметом или условиями настоящего Договора, Стороны обязаны привести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Регистрирующего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органа, в том числе путем составления и подписания соответствующих документов.</w:t>
      </w:r>
    </w:p>
    <w:p w14:paraId="72414B41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  <w:tab w:val="left" w:pos="1985"/>
          <w:tab w:val="left" w:pos="2414"/>
          <w:tab w:val="left" w:pos="3483"/>
          <w:tab w:val="left" w:pos="5509"/>
          <w:tab w:val="left" w:pos="6485"/>
          <w:tab w:val="left" w:pos="8255"/>
        </w:tabs>
        <w:ind w:right="137"/>
        <w:rPr>
          <w:sz w:val="24"/>
        </w:rPr>
      </w:pPr>
      <w:r>
        <w:rPr>
          <w:sz w:val="24"/>
        </w:rPr>
        <w:t>УЧАСТНИК</w:t>
      </w:r>
      <w:r>
        <w:rPr>
          <w:spacing w:val="33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33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3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33"/>
          <w:sz w:val="24"/>
        </w:rPr>
        <w:t xml:space="preserve"> </w:t>
      </w:r>
      <w:r>
        <w:rPr>
          <w:sz w:val="24"/>
        </w:rPr>
        <w:t>уступать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права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по настоящему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40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40"/>
          <w:sz w:val="24"/>
        </w:rPr>
        <w:t xml:space="preserve"> </w:t>
      </w:r>
      <w:r>
        <w:rPr>
          <w:sz w:val="24"/>
        </w:rPr>
        <w:t>лицам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Цены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разделом 4 настоящего Договора</w:t>
      </w:r>
      <w:r>
        <w:rPr>
          <w:sz w:val="24"/>
        </w:rPr>
        <w:t>. Уступка прав и обязанностей по настоящему Договору допускается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подписания Передаточного акта. УЧАСТНИК ДОЛЕВОГО СТРОИТЕЛЬСТВА обязан предоставить новому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38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3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38"/>
          <w:sz w:val="24"/>
        </w:rPr>
        <w:t xml:space="preserve"> </w:t>
      </w:r>
      <w:r>
        <w:rPr>
          <w:sz w:val="24"/>
        </w:rPr>
        <w:t>надлеж</w:t>
      </w:r>
      <w:r>
        <w:rPr>
          <w:sz w:val="24"/>
        </w:rPr>
        <w:t>ащее</w:t>
      </w:r>
      <w:r>
        <w:rPr>
          <w:spacing w:val="38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38"/>
          <w:sz w:val="24"/>
        </w:rPr>
        <w:t xml:space="preserve"> </w:t>
      </w:r>
      <w:r>
        <w:rPr>
          <w:sz w:val="24"/>
        </w:rPr>
        <w:t>оплаты Цены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14"/>
          <w:sz w:val="24"/>
        </w:rPr>
        <w:t xml:space="preserve"> </w:t>
      </w:r>
      <w:r>
        <w:rPr>
          <w:sz w:val="24"/>
        </w:rPr>
        <w:t>Уступка</w:t>
      </w:r>
      <w:r>
        <w:rPr>
          <w:spacing w:val="-14"/>
          <w:sz w:val="24"/>
        </w:rPr>
        <w:t xml:space="preserve"> </w:t>
      </w:r>
      <w:r>
        <w:rPr>
          <w:sz w:val="24"/>
        </w:rPr>
        <w:t>прав и обязанностей по настоящему Договору допускается только с согласия Банка. УЧАСТНИК ДОЛЕВОГО СТРОИТЕЛЬСТВА в обязательном порядке обязан уведомить нового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39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39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39"/>
          <w:sz w:val="24"/>
        </w:rPr>
        <w:t xml:space="preserve"> </w:t>
      </w:r>
      <w:r>
        <w:rPr>
          <w:sz w:val="24"/>
        </w:rPr>
        <w:t>уступки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по настоящему Договору (д</w:t>
      </w:r>
      <w:r>
        <w:rPr>
          <w:sz w:val="24"/>
        </w:rPr>
        <w:t>алее – Договор уступки) о необходимости письменно уведомить ЗАСТРОЙЩИКА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Банк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(Пяти)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состоявшейся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уступке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80"/>
          <w:sz w:val="24"/>
        </w:rPr>
        <w:t xml:space="preserve"> </w:t>
      </w:r>
      <w:r>
        <w:rPr>
          <w:sz w:val="24"/>
        </w:rPr>
        <w:t>путем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уступки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Выписки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Единого</w:t>
      </w:r>
      <w:r>
        <w:rPr>
          <w:sz w:val="24"/>
        </w:rPr>
        <w:tab/>
      </w:r>
      <w:r>
        <w:rPr>
          <w:spacing w:val="-2"/>
          <w:sz w:val="24"/>
        </w:rPr>
        <w:t>государственного</w:t>
      </w:r>
      <w:r>
        <w:rPr>
          <w:sz w:val="24"/>
        </w:rPr>
        <w:tab/>
      </w:r>
      <w:r>
        <w:rPr>
          <w:spacing w:val="-2"/>
          <w:sz w:val="24"/>
        </w:rPr>
        <w:t>реестра</w:t>
      </w:r>
      <w:r>
        <w:rPr>
          <w:sz w:val="24"/>
        </w:rPr>
        <w:tab/>
      </w:r>
      <w:r>
        <w:rPr>
          <w:spacing w:val="-2"/>
          <w:sz w:val="24"/>
        </w:rPr>
        <w:t>недвижимости,</w:t>
      </w:r>
      <w:r>
        <w:rPr>
          <w:sz w:val="24"/>
        </w:rPr>
        <w:tab/>
      </w:r>
      <w:r>
        <w:rPr>
          <w:spacing w:val="-2"/>
          <w:sz w:val="24"/>
        </w:rPr>
        <w:t xml:space="preserve">подтверждающей </w:t>
      </w:r>
      <w:r>
        <w:rPr>
          <w:sz w:val="24"/>
        </w:rPr>
        <w:t>государственную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уступки,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40"/>
          <w:sz w:val="24"/>
        </w:rPr>
        <w:t xml:space="preserve"> </w:t>
      </w:r>
      <w:r>
        <w:rPr>
          <w:sz w:val="24"/>
        </w:rPr>
        <w:t>несоблюдения положений ч.3. ст. 382 Гражданского кодекса Российской Федерации.</w:t>
      </w:r>
    </w:p>
    <w:p w14:paraId="4DF0E1FE" w14:textId="77777777" w:rsidR="00EF1178" w:rsidRDefault="00065A0E">
      <w:pPr>
        <w:pStyle w:val="a3"/>
        <w:ind w:right="139"/>
      </w:pPr>
      <w:r>
        <w:t>В случае неполной оплаты Цены Договора, установленной разделом 4 настояще</w:t>
      </w:r>
      <w:r>
        <w:t>го Договора, УЧАСТНИК ДОЛЕВОГО СТРОИТЕЛЬСТВА вправе уступать права и обязанности по настоящему Договору третьим лицам, при условии письменного согласования ЗАСТРОЙЩИКОМ и Банком такой уступки.</w:t>
      </w:r>
    </w:p>
    <w:p w14:paraId="2D1A9DF9" w14:textId="77777777" w:rsidR="00EF1178" w:rsidRDefault="00065A0E">
      <w:pPr>
        <w:pStyle w:val="a3"/>
        <w:ind w:right="138"/>
      </w:pPr>
      <w:r>
        <w:t>УЧАСТНИК ДОЛЕВОГО СТРОИТЕЛЬСТВА уведомлен о том, что в течение</w:t>
      </w:r>
      <w:r>
        <w:rPr>
          <w:spacing w:val="-3"/>
        </w:rPr>
        <w:t xml:space="preserve"> </w:t>
      </w:r>
      <w:r>
        <w:t>1 (одного) рабочего</w:t>
      </w:r>
      <w:r>
        <w:rPr>
          <w:spacing w:val="-2"/>
        </w:rPr>
        <w:t xml:space="preserve"> </w:t>
      </w:r>
      <w:r>
        <w:t>дня с даты</w:t>
      </w:r>
      <w:r>
        <w:rPr>
          <w:spacing w:val="-2"/>
        </w:rPr>
        <w:t xml:space="preserve"> </w:t>
      </w:r>
      <w:r>
        <w:t>государственной регистрации Договора уступки необходимо</w:t>
      </w:r>
      <w:r>
        <w:rPr>
          <w:spacing w:val="-2"/>
        </w:rPr>
        <w:t xml:space="preserve"> </w:t>
      </w:r>
      <w:r>
        <w:t>с оригиналом зарегистрированного договора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 xml:space="preserve">в </w:t>
      </w:r>
      <w:proofErr w:type="spellStart"/>
      <w:r>
        <w:t>Эскроу</w:t>
      </w:r>
      <w:proofErr w:type="spellEnd"/>
      <w:r>
        <w:t xml:space="preserve">-агент в целях информирования </w:t>
      </w:r>
      <w:proofErr w:type="spellStart"/>
      <w:r>
        <w:t>Эскроу</w:t>
      </w:r>
      <w:proofErr w:type="spellEnd"/>
      <w:r>
        <w:t xml:space="preserve">-агента о смене депонента по счету </w:t>
      </w:r>
      <w:proofErr w:type="spellStart"/>
      <w:r>
        <w:t>эскроу</w:t>
      </w:r>
      <w:proofErr w:type="spellEnd"/>
      <w:r>
        <w:t>.</w:t>
      </w:r>
    </w:p>
    <w:p w14:paraId="712B24FB" w14:textId="77777777" w:rsidR="00EF1178" w:rsidRDefault="00065A0E">
      <w:pPr>
        <w:pStyle w:val="a3"/>
        <w:ind w:right="139"/>
      </w:pPr>
      <w:r>
        <w:t>Уступка прав требования по на</w:t>
      </w:r>
      <w:r>
        <w:t>стоящему Договору, в т.ч. неустойки (штрафов, пени), возмещение</w:t>
      </w:r>
      <w:r>
        <w:rPr>
          <w:spacing w:val="-15"/>
        </w:rPr>
        <w:t xml:space="preserve"> </w:t>
      </w:r>
      <w:r>
        <w:t>причиненных</w:t>
      </w:r>
      <w:r>
        <w:rPr>
          <w:spacing w:val="-15"/>
        </w:rPr>
        <w:t xml:space="preserve"> </w:t>
      </w:r>
      <w:r>
        <w:t>убытков</w:t>
      </w:r>
      <w:r>
        <w:rPr>
          <w:spacing w:val="-15"/>
        </w:rPr>
        <w:t xml:space="preserve"> </w:t>
      </w:r>
      <w:r>
        <w:t>сверх</w:t>
      </w:r>
      <w:r>
        <w:rPr>
          <w:spacing w:val="-14"/>
        </w:rPr>
        <w:t xml:space="preserve"> </w:t>
      </w:r>
      <w:r>
        <w:t>неустойки,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уступки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обязательства по настоящему Договору (п. 3.1. настоящего Договора) не допускается.</w:t>
      </w:r>
    </w:p>
    <w:p w14:paraId="1F36B4FC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гар</w:t>
      </w:r>
      <w:r>
        <w:rPr>
          <w:sz w:val="24"/>
        </w:rPr>
        <w:t>антирует,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</w:t>
      </w:r>
      <w:r>
        <w:rPr>
          <w:sz w:val="24"/>
        </w:rPr>
        <w:t>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</w:t>
      </w:r>
    </w:p>
    <w:p w14:paraId="10C9EE82" w14:textId="77777777" w:rsidR="00EF1178" w:rsidRDefault="00EF1178">
      <w:pPr>
        <w:pStyle w:val="a4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2DCFA53A" w14:textId="77777777" w:rsidR="00EF1178" w:rsidRDefault="00065A0E">
      <w:pPr>
        <w:pStyle w:val="a3"/>
        <w:spacing w:before="77"/>
        <w:jc w:val="left"/>
      </w:pPr>
      <w:r>
        <w:lastRenderedPageBreak/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обязанности, вытекающие из него, а также</w:t>
      </w:r>
      <w:r>
        <w:rPr>
          <w:spacing w:val="-1"/>
        </w:rPr>
        <w:t xml:space="preserve"> </w:t>
      </w:r>
      <w:r>
        <w:t xml:space="preserve">последствия нарушения его </w:t>
      </w:r>
      <w:r>
        <w:rPr>
          <w:spacing w:val="-2"/>
        </w:rPr>
        <w:t>условий.</w:t>
      </w:r>
    </w:p>
    <w:p w14:paraId="12027E29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УЧАСТНИК ДОЛЕВОГО СТРОИТЕЛЬСТВА ознакомлен с тем, что Объект недвижимости строится по индивидуальному проекту и является уникальным архитектурным решением. Нарушение условий эксплуатации Объекта недвижимости (включая, но </w:t>
      </w:r>
      <w:r>
        <w:rPr>
          <w:sz w:val="24"/>
        </w:rPr>
        <w:t>не ограничиваясь размещением на фасаде Объекта недвижимости внешних блоков</w:t>
      </w:r>
      <w:r>
        <w:rPr>
          <w:spacing w:val="-15"/>
          <w:sz w:val="24"/>
        </w:rPr>
        <w:t xml:space="preserve"> </w:t>
      </w:r>
      <w:r>
        <w:rPr>
          <w:sz w:val="24"/>
        </w:rPr>
        <w:t>кондиционеров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мест)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является нарушением архитектурного облика дома, а также прав автора, что может повлечь за собой ответственность, </w:t>
      </w:r>
      <w:r>
        <w:rPr>
          <w:sz w:val="24"/>
        </w:rPr>
        <w:t>предусмотренную законодательством РФ.</w:t>
      </w:r>
    </w:p>
    <w:p w14:paraId="04AEA771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7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тем,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 строительства Объекта недвижимости возможны архитектурные, структурные и иные изменения,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 с изменением архитектурных и конструктивных решений ограждающих конструкций, изменением фасада, замена строительных материалов и оборудо</w:t>
      </w:r>
      <w:r>
        <w:rPr>
          <w:sz w:val="24"/>
        </w:rPr>
        <w:t>вания, изменение расположения и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электрических щитков, стояков отопления, вентиляционных и иных шахт и прочего оборудования в Объекте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 наличии/отсутствии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каркасов, пилонов указанного оборудов</w:t>
      </w:r>
      <w:r>
        <w:rPr>
          <w:sz w:val="24"/>
        </w:rPr>
        <w:t>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 другие изменения, осуществляющиеся путем внесения изменений и (или) корректировок в проектную документацию Объекта недвижимости в порядке, предусмотренном действующим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80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80"/>
          <w:sz w:val="24"/>
        </w:rPr>
        <w:t xml:space="preserve"> </w:t>
      </w:r>
      <w:r>
        <w:rPr>
          <w:sz w:val="24"/>
        </w:rPr>
        <w:t>что 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Объекта долевого строительства не являются существенными, если в </w:t>
      </w:r>
      <w:r>
        <w:rPr>
          <w:spacing w:val="-2"/>
          <w:sz w:val="24"/>
        </w:rPr>
        <w:t xml:space="preserve">результате их выполнения площадь Объекта долевого строительства изменится в пределах </w:t>
      </w:r>
      <w:r>
        <w:rPr>
          <w:sz w:val="24"/>
        </w:rPr>
        <w:t>пяти процентов по отношению к проектной площади.</w:t>
      </w:r>
    </w:p>
    <w:p w14:paraId="3B5A4489" w14:textId="77777777" w:rsidR="00EF1178" w:rsidRDefault="00EF1178">
      <w:pPr>
        <w:pStyle w:val="a3"/>
        <w:ind w:left="0"/>
        <w:jc w:val="left"/>
      </w:pPr>
    </w:p>
    <w:p w14:paraId="1104153D" w14:textId="77777777" w:rsidR="00EF1178" w:rsidRDefault="00065A0E">
      <w:pPr>
        <w:pStyle w:val="a3"/>
        <w:ind w:right="138"/>
      </w:pPr>
      <w:r>
        <w:rPr>
          <w:color w:val="1A1A1A"/>
        </w:rPr>
        <w:t>В случае наличия на плане (Приложение № 1 к настоящему Д</w:t>
      </w:r>
      <w:r>
        <w:rPr>
          <w:color w:val="1A1A1A"/>
        </w:rPr>
        <w:t>оговору) обозначений межкомнатных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стен/перегородок,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окон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дверей,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ванн,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унитазов,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умывальников,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раковин, электрических щитков, вентиляционных и иных шахт и прочего оборудования, их расположение будет носить условный характер и может быть изменено ЗАСТРОЙЩ</w:t>
      </w:r>
      <w:r>
        <w:rPr>
          <w:color w:val="1A1A1A"/>
        </w:rPr>
        <w:t>ИКОМ в одностороннем порядке без дополнительного уведомления УЧАСТНИКА ДОЛЕВОГО СТРОИТЕЛЬСТВА.</w:t>
      </w:r>
    </w:p>
    <w:p w14:paraId="64AF73FD" w14:textId="77777777" w:rsidR="00EF1178" w:rsidRDefault="00EF1178">
      <w:pPr>
        <w:pStyle w:val="a3"/>
        <w:ind w:left="0"/>
        <w:jc w:val="left"/>
      </w:pPr>
    </w:p>
    <w:p w14:paraId="3A019EE8" w14:textId="77777777" w:rsidR="00EF1178" w:rsidRDefault="00EF1178">
      <w:pPr>
        <w:pStyle w:val="a3"/>
        <w:ind w:left="0"/>
        <w:jc w:val="left"/>
      </w:pPr>
    </w:p>
    <w:p w14:paraId="6B39F6A2" w14:textId="77777777" w:rsidR="00EF1178" w:rsidRDefault="00065A0E">
      <w:pPr>
        <w:pStyle w:val="1"/>
        <w:numPr>
          <w:ilvl w:val="0"/>
          <w:numId w:val="6"/>
        </w:numPr>
        <w:tabs>
          <w:tab w:val="left" w:pos="3641"/>
        </w:tabs>
        <w:ind w:left="3641"/>
        <w:jc w:val="left"/>
      </w:pPr>
      <w:r>
        <w:t>ОТВЕТСТВЕННОСТЬ</w:t>
      </w:r>
      <w:r>
        <w:rPr>
          <w:spacing w:val="-15"/>
        </w:rPr>
        <w:t xml:space="preserve"> </w:t>
      </w:r>
      <w:r>
        <w:rPr>
          <w:spacing w:val="-2"/>
        </w:rPr>
        <w:t>СТОРОН</w:t>
      </w:r>
    </w:p>
    <w:p w14:paraId="29B78237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Стороны несут ответственность за неисполнение или ненадлежащее исполнение своих обязательств по настоящему Договору в порядке, предусмот</w:t>
      </w:r>
      <w:r>
        <w:rPr>
          <w:sz w:val="24"/>
        </w:rPr>
        <w:t>ренном ФЗ № 214-ФЗ.</w:t>
      </w:r>
    </w:p>
    <w:p w14:paraId="000B380C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</w:t>
      </w:r>
      <w:r>
        <w:rPr>
          <w:spacing w:val="-2"/>
          <w:sz w:val="24"/>
        </w:rPr>
        <w:t>строительства.</w:t>
      </w:r>
    </w:p>
    <w:p w14:paraId="4971E373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hanging="649"/>
        <w:jc w:val="both"/>
        <w:rPr>
          <w:sz w:val="24"/>
        </w:rPr>
      </w:pPr>
      <w:r>
        <w:rPr>
          <w:sz w:val="24"/>
        </w:rPr>
        <w:t>УЧАСТНИК ДОЛЕВОГО</w:t>
      </w:r>
      <w:r>
        <w:rPr>
          <w:sz w:val="24"/>
        </w:rPr>
        <w:t xml:space="preserve"> СТРОИТЕЛЬСТВА не вправе устанавливать внешние блоки кондиционеров, а также другие дополнительные конструкции на фасаде Объекта недвижимости, в местах отличных от мест, предусмотренных проектной документацией.</w:t>
      </w:r>
    </w:p>
    <w:p w14:paraId="312F8A5F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В части, не оговоренной в настоящем разделе, С</w:t>
      </w:r>
      <w:r>
        <w:rPr>
          <w:sz w:val="24"/>
        </w:rPr>
        <w:t>тороны несут ответственность в соответствии с действующим законодательством РФ.</w:t>
      </w:r>
    </w:p>
    <w:p w14:paraId="07DC2C97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Стороны пришли к соглашению, что в отношении выплаты УЧАСТНИКУ ДОЛЕВОГО СТРОИТЕЛЬСТВА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неустойки</w:t>
      </w:r>
      <w:r>
        <w:rPr>
          <w:spacing w:val="-7"/>
          <w:sz w:val="24"/>
        </w:rPr>
        <w:t xml:space="preserve"> </w:t>
      </w:r>
      <w:r>
        <w:rPr>
          <w:sz w:val="24"/>
        </w:rPr>
        <w:t>(штрафа,</w:t>
      </w:r>
      <w:r>
        <w:rPr>
          <w:spacing w:val="-7"/>
          <w:sz w:val="24"/>
        </w:rPr>
        <w:t xml:space="preserve"> </w:t>
      </w:r>
      <w:r>
        <w:rPr>
          <w:sz w:val="24"/>
        </w:rPr>
        <w:t>пени)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редакции, действующей на дату возн</w:t>
      </w:r>
      <w:r>
        <w:rPr>
          <w:sz w:val="24"/>
        </w:rPr>
        <w:t>икновения у ЗАСТРОЙЩИКА обязательства по выплате.</w:t>
      </w:r>
    </w:p>
    <w:p w14:paraId="24A75AAC" w14:textId="77777777" w:rsidR="00EF1178" w:rsidRDefault="00EF1178">
      <w:pPr>
        <w:pStyle w:val="a3"/>
        <w:ind w:left="0"/>
        <w:jc w:val="left"/>
      </w:pPr>
    </w:p>
    <w:p w14:paraId="434E4CB4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spacing w:line="300" w:lineRule="auto"/>
        <w:jc w:val="both"/>
        <w:rPr>
          <w:sz w:val="24"/>
        </w:rPr>
      </w:pPr>
      <w:r>
        <w:rPr>
          <w:sz w:val="24"/>
        </w:rPr>
        <w:t>Исчерпывающий перечень применяемых к ЗАСТРОЙЩИКУ мер гражданско-правовой ответственности (в том числе неустоек (штрафов, пеней), процентов), связанных с заключением,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исполнением,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</w:t>
      </w:r>
      <w:r>
        <w:rPr>
          <w:sz w:val="24"/>
        </w:rPr>
        <w:t>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</w:p>
    <w:p w14:paraId="2DE17586" w14:textId="77777777" w:rsidR="00EF1178" w:rsidRDefault="00EF1178">
      <w:pPr>
        <w:pStyle w:val="a4"/>
        <w:spacing w:line="300" w:lineRule="auto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3D66713E" w14:textId="77777777" w:rsidR="00EF1178" w:rsidRDefault="00065A0E">
      <w:pPr>
        <w:pStyle w:val="a3"/>
        <w:spacing w:before="77"/>
        <w:jc w:val="left"/>
      </w:pPr>
      <w:r>
        <w:lastRenderedPageBreak/>
        <w:t>установлен</w:t>
      </w:r>
      <w:r>
        <w:rPr>
          <w:spacing w:val="-4"/>
        </w:rPr>
        <w:t xml:space="preserve"> </w:t>
      </w:r>
      <w:r>
        <w:t>ФЗ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214-</w:t>
      </w:r>
      <w:r>
        <w:rPr>
          <w:spacing w:val="-5"/>
        </w:rPr>
        <w:t>ФЗ.</w:t>
      </w:r>
    </w:p>
    <w:p w14:paraId="1E133004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spacing w:before="69"/>
        <w:ind w:right="137"/>
        <w:jc w:val="both"/>
        <w:rPr>
          <w:sz w:val="24"/>
        </w:rPr>
      </w:pPr>
      <w:r>
        <w:rPr>
          <w:sz w:val="24"/>
        </w:rPr>
        <w:t>Со Стороны настоящего Договора, не исполнившей своих обязательств по настоящему Договору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ненадлежаще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исполнившей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15"/>
          <w:sz w:val="24"/>
        </w:rPr>
        <w:t xml:space="preserve"> </w:t>
      </w:r>
      <w:r>
        <w:rPr>
          <w:sz w:val="24"/>
        </w:rPr>
        <w:t>не 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взысканы</w:t>
      </w:r>
      <w:r>
        <w:rPr>
          <w:spacing w:val="-8"/>
          <w:sz w:val="24"/>
        </w:rPr>
        <w:t xml:space="preserve"> </w:t>
      </w:r>
      <w:r>
        <w:rPr>
          <w:sz w:val="24"/>
        </w:rPr>
        <w:t>неустойки</w:t>
      </w:r>
      <w:r>
        <w:rPr>
          <w:spacing w:val="-8"/>
          <w:sz w:val="24"/>
        </w:rPr>
        <w:t xml:space="preserve"> </w:t>
      </w:r>
      <w:r>
        <w:rPr>
          <w:sz w:val="24"/>
        </w:rPr>
        <w:t>(штрафы,</w:t>
      </w:r>
      <w:r>
        <w:rPr>
          <w:spacing w:val="-8"/>
          <w:sz w:val="24"/>
        </w:rPr>
        <w:t xml:space="preserve"> </w:t>
      </w:r>
      <w:r>
        <w:rPr>
          <w:sz w:val="24"/>
        </w:rPr>
        <w:t>пени),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 ФЗ № 214-ФЗ и настоящим Договором.</w:t>
      </w:r>
    </w:p>
    <w:p w14:paraId="6125D0C8" w14:textId="77777777" w:rsidR="00EF1178" w:rsidRDefault="00EF1178">
      <w:pPr>
        <w:pStyle w:val="a3"/>
        <w:ind w:left="0"/>
        <w:jc w:val="left"/>
      </w:pPr>
    </w:p>
    <w:p w14:paraId="02C785DE" w14:textId="77777777" w:rsidR="00EF1178" w:rsidRDefault="00EF1178">
      <w:pPr>
        <w:pStyle w:val="a3"/>
        <w:ind w:left="0"/>
        <w:jc w:val="left"/>
      </w:pPr>
    </w:p>
    <w:p w14:paraId="3B6736C4" w14:textId="77777777" w:rsidR="00EF1178" w:rsidRDefault="00EF1178">
      <w:pPr>
        <w:pStyle w:val="a3"/>
        <w:ind w:left="0"/>
        <w:jc w:val="left"/>
      </w:pPr>
    </w:p>
    <w:p w14:paraId="01ACE1FD" w14:textId="77777777" w:rsidR="00EF1178" w:rsidRDefault="00065A0E">
      <w:pPr>
        <w:pStyle w:val="1"/>
        <w:numPr>
          <w:ilvl w:val="0"/>
          <w:numId w:val="6"/>
        </w:numPr>
        <w:tabs>
          <w:tab w:val="left" w:pos="1665"/>
        </w:tabs>
        <w:ind w:left="1665" w:hanging="851"/>
        <w:jc w:val="left"/>
      </w:pPr>
      <w:r>
        <w:t>ОБСТОЯТЕЛЬСТВА</w:t>
      </w:r>
      <w:r>
        <w:rPr>
          <w:spacing w:val="-5"/>
        </w:rPr>
        <w:t xml:space="preserve"> </w:t>
      </w:r>
      <w:r>
        <w:t>НЕПРЕОДОЛИМОЙ</w:t>
      </w:r>
      <w:r>
        <w:rPr>
          <w:spacing w:val="-5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(ФОРС-</w:t>
      </w:r>
      <w:r>
        <w:rPr>
          <w:spacing w:val="-2"/>
        </w:rPr>
        <w:t>МАЖОР)</w:t>
      </w:r>
    </w:p>
    <w:p w14:paraId="606656CA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Стороны будут освобождены от ответственности за полное или частичное невыполнение ими своих обязате</w:t>
      </w:r>
      <w:r>
        <w:rPr>
          <w:sz w:val="24"/>
        </w:rPr>
        <w:t xml:space="preserve">льств, если неисполнение явилось следствием форс-мажорных </w:t>
      </w:r>
      <w:r>
        <w:rPr>
          <w:spacing w:val="-2"/>
          <w:sz w:val="24"/>
        </w:rPr>
        <w:t>обстоятельств.</w:t>
      </w:r>
    </w:p>
    <w:p w14:paraId="511C5FD9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К форс-мажорным обстоятельствам относятся события, на которые Стороны не могут оказать влияние и за возникновение которых они не несут ответственность. В рамках настоящего Договора та</w:t>
      </w:r>
      <w:r>
        <w:rPr>
          <w:sz w:val="24"/>
        </w:rPr>
        <w:t>кими обстоятельствами Стороны считают: стихийные бедствия (как природного, так и техногенного характера); военные действия; террористические акты;</w:t>
      </w:r>
      <w:r>
        <w:rPr>
          <w:spacing w:val="-14"/>
          <w:sz w:val="24"/>
        </w:rPr>
        <w:t xml:space="preserve"> </w:t>
      </w:r>
      <w:r>
        <w:rPr>
          <w:sz w:val="24"/>
        </w:rPr>
        <w:t>иные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независящие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воли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1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повлиявшие</w:t>
      </w:r>
      <w:r>
        <w:rPr>
          <w:spacing w:val="-14"/>
          <w:sz w:val="24"/>
        </w:rPr>
        <w:t xml:space="preserve"> </w:t>
      </w:r>
      <w:r>
        <w:rPr>
          <w:sz w:val="24"/>
        </w:rPr>
        <w:t>на исполнение обязательств по нас</w:t>
      </w:r>
      <w:r>
        <w:rPr>
          <w:sz w:val="24"/>
        </w:rPr>
        <w:t>тоящему Договору.</w:t>
      </w:r>
    </w:p>
    <w:p w14:paraId="4895D7DB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Сторона, для которой создалась невозможность исполнения обязательств, обязана уведомить другую Сторону об их наступлении и прекращении в письменной форме (любыми средствами связи).</w:t>
      </w:r>
    </w:p>
    <w:p w14:paraId="3786C619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С момента наступления форс-мажорных обстоятельств, сроки </w:t>
      </w:r>
      <w:r>
        <w:rPr>
          <w:sz w:val="24"/>
        </w:rPr>
        <w:t>обязательств по настоящему Договору отодвигаются на время действия таких обстоятельств.</w:t>
      </w:r>
    </w:p>
    <w:p w14:paraId="486A893E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форс-мажорные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(Трех)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подряд, то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4"/>
          <w:sz w:val="24"/>
        </w:rPr>
        <w:t xml:space="preserve"> </w:t>
      </w:r>
      <w:r>
        <w:rPr>
          <w:sz w:val="24"/>
        </w:rPr>
        <w:t>встретятся,</w:t>
      </w:r>
      <w:r>
        <w:rPr>
          <w:spacing w:val="-1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меры,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им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ликвидации </w:t>
      </w:r>
      <w:r>
        <w:rPr>
          <w:spacing w:val="-2"/>
          <w:sz w:val="24"/>
        </w:rPr>
        <w:t>последствий.</w:t>
      </w:r>
    </w:p>
    <w:p w14:paraId="3A1FF966" w14:textId="77777777" w:rsidR="00EF1178" w:rsidRDefault="00EF1178">
      <w:pPr>
        <w:pStyle w:val="a3"/>
        <w:ind w:left="0"/>
        <w:jc w:val="left"/>
      </w:pPr>
    </w:p>
    <w:p w14:paraId="77AF8AC7" w14:textId="77777777" w:rsidR="00EF1178" w:rsidRDefault="00065A0E">
      <w:pPr>
        <w:pStyle w:val="1"/>
        <w:numPr>
          <w:ilvl w:val="0"/>
          <w:numId w:val="6"/>
        </w:numPr>
        <w:tabs>
          <w:tab w:val="left" w:pos="2846"/>
        </w:tabs>
        <w:ind w:left="2846"/>
        <w:jc w:val="left"/>
      </w:pPr>
      <w:r>
        <w:t>РАСТОРЖЕНИЕ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ИЗМЕНЕНИЕ </w:t>
      </w:r>
      <w:r>
        <w:rPr>
          <w:spacing w:val="-2"/>
        </w:rPr>
        <w:t>ДОГОВОРА</w:t>
      </w:r>
    </w:p>
    <w:p w14:paraId="246BF47F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Расторжение или изменение настоящего Договора должно быть оформлено Сторонами в письменном виде, путем подписания ими Соглашения о расторжении Договора или Дополнительного соглашения, за исключением</w:t>
      </w:r>
      <w:r>
        <w:rPr>
          <w:sz w:val="24"/>
        </w:rPr>
        <w:t xml:space="preserve"> случаев, указанных в п. 12.2. настоящего Договора.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Внесение изменений в настоящий Договор, а также его расторжение по соглашению Сторон производится с письменного согласия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Банка за исключением изменений и дополнений, предусмотренных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4.4.-4.6., 9.2. на</w:t>
      </w:r>
      <w:r>
        <w:rPr>
          <w:sz w:val="24"/>
        </w:rPr>
        <w:t>стоящего Договора.</w:t>
      </w:r>
    </w:p>
    <w:p w14:paraId="5C8F7DE2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Односторонний отказ Сторон от исполнения настоящего Договора не допускается, за исключением случаев, прямо предусмотренных ФЗ № 214-ФЗ. При наступлении такого случая настоящий Договор считается расторгнутым со дня направления другой Стор</w:t>
      </w:r>
      <w:r>
        <w:rPr>
          <w:sz w:val="24"/>
        </w:rPr>
        <w:t>оне уведомления об одностороннем отказе от исполнения настоящего Договора по почте заказным письмом с описью вложения, если иной порядок не предусмотрен законом.</w:t>
      </w:r>
    </w:p>
    <w:p w14:paraId="07DD2777" w14:textId="77777777" w:rsidR="00EF1178" w:rsidRDefault="00065A0E">
      <w:pPr>
        <w:pStyle w:val="1"/>
        <w:numPr>
          <w:ilvl w:val="0"/>
          <w:numId w:val="6"/>
        </w:numPr>
        <w:tabs>
          <w:tab w:val="left" w:pos="3486"/>
        </w:tabs>
        <w:ind w:left="3486"/>
        <w:jc w:val="left"/>
      </w:pPr>
      <w:r>
        <w:t>СООБЩЕНИЯ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УВЕДОМЛЕНИЯ</w:t>
      </w:r>
    </w:p>
    <w:p w14:paraId="4A3FA3F9" w14:textId="77777777" w:rsidR="00EF1178" w:rsidRDefault="00065A0E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jc w:val="both"/>
        <w:rPr>
          <w:sz w:val="24"/>
        </w:rPr>
      </w:pP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уведомления, осуществляемые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предусмотренном ФЗ №</w:t>
      </w:r>
      <w:r>
        <w:rPr>
          <w:spacing w:val="-1"/>
          <w:sz w:val="24"/>
        </w:rPr>
        <w:t xml:space="preserve"> </w:t>
      </w:r>
      <w:r>
        <w:rPr>
          <w:sz w:val="24"/>
        </w:rPr>
        <w:t>214-</w:t>
      </w:r>
      <w:r>
        <w:rPr>
          <w:spacing w:val="-5"/>
          <w:sz w:val="24"/>
        </w:rPr>
        <w:t>ФЗ:</w:t>
      </w:r>
    </w:p>
    <w:p w14:paraId="06825397" w14:textId="77777777" w:rsidR="00EF1178" w:rsidRDefault="00065A0E">
      <w:pPr>
        <w:pStyle w:val="a4"/>
        <w:numPr>
          <w:ilvl w:val="2"/>
          <w:numId w:val="6"/>
        </w:numPr>
        <w:tabs>
          <w:tab w:val="left" w:pos="851"/>
        </w:tabs>
        <w:ind w:left="851"/>
        <w:jc w:val="both"/>
        <w:rPr>
          <w:sz w:val="24"/>
        </w:rPr>
      </w:pPr>
      <w:r>
        <w:rPr>
          <w:sz w:val="24"/>
        </w:rPr>
        <w:t>В случае одностороннего отказа одной из Сторон от исполнения Договора, уведомление направляется по почте заказным письмом с описью вложения.</w:t>
      </w:r>
    </w:p>
    <w:p w14:paraId="50CD69F2" w14:textId="77777777" w:rsidR="00EF1178" w:rsidRDefault="00065A0E">
      <w:pPr>
        <w:pStyle w:val="a4"/>
        <w:numPr>
          <w:ilvl w:val="2"/>
          <w:numId w:val="6"/>
        </w:numPr>
        <w:tabs>
          <w:tab w:val="left" w:pos="851"/>
        </w:tabs>
        <w:ind w:left="851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5"/>
          <w:sz w:val="24"/>
        </w:rPr>
        <w:t xml:space="preserve"> </w:t>
      </w:r>
      <w:r>
        <w:rPr>
          <w:sz w:val="24"/>
        </w:rPr>
        <w:t>недвижимости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 долевого строительства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 передаче направляется ЗАСТРОЙЩИКОМ УЧАСТНИКУ ДОЛЕВОГО СТРОИТЕЛЬСТВА в порядке и в сроки, предусмотренные законодательством РФ.</w:t>
      </w:r>
    </w:p>
    <w:p w14:paraId="73665B8D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Стороны обязаны, если иное не установлено настоящим Договором, письменно информироват</w:t>
      </w:r>
      <w:r>
        <w:rPr>
          <w:sz w:val="24"/>
        </w:rPr>
        <w:t>ь друг друга об изменении своего местонахождения, банковских реквизитов,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существенное</w:t>
      </w:r>
    </w:p>
    <w:p w14:paraId="38D32CFB" w14:textId="77777777" w:rsidR="00EF1178" w:rsidRDefault="00EF1178">
      <w:pPr>
        <w:pStyle w:val="a4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18715D4C" w14:textId="77777777" w:rsidR="00EF1178" w:rsidRDefault="00065A0E">
      <w:pPr>
        <w:pStyle w:val="a3"/>
        <w:spacing w:before="77"/>
        <w:jc w:val="left"/>
      </w:pPr>
      <w:r>
        <w:lastRenderedPageBreak/>
        <w:t>значение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своевременного</w:t>
      </w:r>
      <w:r>
        <w:rPr>
          <w:spacing w:val="80"/>
        </w:rPr>
        <w:t xml:space="preserve"> </w:t>
      </w:r>
      <w:r>
        <w:t>исполнения</w:t>
      </w:r>
      <w:r>
        <w:rPr>
          <w:spacing w:val="80"/>
        </w:rPr>
        <w:t xml:space="preserve"> </w:t>
      </w:r>
      <w:r>
        <w:t>обязательств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настоящему </w:t>
      </w:r>
      <w:r>
        <w:rPr>
          <w:spacing w:val="-2"/>
        </w:rPr>
        <w:t>Договору.</w:t>
      </w:r>
    </w:p>
    <w:p w14:paraId="5014E45B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9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ЗАСТРОЙЩИКУ по адресу для направления корреспонденции.</w:t>
      </w:r>
    </w:p>
    <w:p w14:paraId="4C89564B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Уведомление УЧАСТНИКА ДОЛЕВОГО 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 ЗАСТРОЙЩИКА, за исключением уведомлений, для которых законом предусмотрен конкретный порядок их нап</w:t>
      </w:r>
      <w:r>
        <w:rPr>
          <w:sz w:val="24"/>
        </w:rPr>
        <w:t xml:space="preserve">равления,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</w:t>
      </w:r>
      <w:hyperlink r:id="rId10">
        <w:r>
          <w:rPr>
            <w:sz w:val="24"/>
          </w:rPr>
          <w:t>www.sreda.ru</w:t>
        </w:r>
      </w:hyperlink>
      <w:r>
        <w:rPr>
          <w:sz w:val="24"/>
        </w:rPr>
        <w:t>, а также в сл</w:t>
      </w:r>
      <w:r>
        <w:rPr>
          <w:sz w:val="24"/>
        </w:rPr>
        <w:t>учае отправки уведомлений по адресу электронной почты и/или путем направления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СMС-сообщений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5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ДОЛЕВОГО СТРОИТЕЛЬСТВА, которые указаны в п.15.2. 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Договора.</w:t>
      </w:r>
    </w:p>
    <w:p w14:paraId="4BC04FEA" w14:textId="77777777" w:rsidR="00EF1178" w:rsidRDefault="00065A0E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В связи с исполнением Договора ЗАСТРОЙЩИК создает УЧАСТНИКУ ДОЛЕВОГО СТРОИТЕЛЬСТВА личный кабинет в сети Интернет (далее – Личный кабинет), через который</w:t>
      </w:r>
      <w:r>
        <w:rPr>
          <w:spacing w:val="-12"/>
          <w:sz w:val="24"/>
        </w:rPr>
        <w:t xml:space="preserve"> </w:t>
      </w:r>
      <w:r>
        <w:rPr>
          <w:sz w:val="24"/>
        </w:rPr>
        <w:t>ЗАСТРОЙЩИК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числе, по запросу УЧАСТНИКА ДОЛЕВОГО СТ</w:t>
      </w:r>
      <w:r>
        <w:rPr>
          <w:sz w:val="24"/>
        </w:rPr>
        <w:t>РОИТЕЛЬСТВА:</w:t>
      </w:r>
    </w:p>
    <w:p w14:paraId="2BC6A797" w14:textId="77777777" w:rsidR="00EF1178" w:rsidRDefault="00065A0E">
      <w:pPr>
        <w:pStyle w:val="a4"/>
        <w:numPr>
          <w:ilvl w:val="0"/>
          <w:numId w:val="3"/>
        </w:numPr>
        <w:tabs>
          <w:tab w:val="left" w:pos="1054"/>
        </w:tabs>
        <w:ind w:left="1054" w:right="0" w:hanging="143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кредитных обязательствах,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связанных с </w:t>
      </w:r>
      <w:r>
        <w:rPr>
          <w:spacing w:val="-2"/>
          <w:sz w:val="24"/>
        </w:rPr>
        <w:t>ЗАСТРОЙЩИКОМ.</w:t>
      </w:r>
    </w:p>
    <w:p w14:paraId="7F180EB0" w14:textId="77777777" w:rsidR="00EF1178" w:rsidRDefault="00065A0E">
      <w:pPr>
        <w:pStyle w:val="a4"/>
        <w:numPr>
          <w:ilvl w:val="0"/>
          <w:numId w:val="3"/>
        </w:numPr>
        <w:tabs>
          <w:tab w:val="left" w:pos="1203"/>
        </w:tabs>
        <w:ind w:right="139" w:firstLine="60"/>
        <w:rPr>
          <w:sz w:val="24"/>
        </w:rPr>
      </w:pPr>
      <w:r>
        <w:rPr>
          <w:sz w:val="24"/>
        </w:rPr>
        <w:t>Оформление и сопровождение электронной подписи, обмен информацией и документами в электронном виде с целью удаленного заключения, исполнения и сопровождения Договора.</w:t>
      </w:r>
    </w:p>
    <w:p w14:paraId="58F8770A" w14:textId="77777777" w:rsidR="00EF1178" w:rsidRDefault="00065A0E">
      <w:pPr>
        <w:pStyle w:val="a4"/>
        <w:numPr>
          <w:ilvl w:val="0"/>
          <w:numId w:val="3"/>
        </w:numPr>
        <w:tabs>
          <w:tab w:val="left" w:pos="1054"/>
        </w:tabs>
        <w:ind w:left="1054" w:right="0" w:hanging="143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пр</w:t>
      </w:r>
      <w:r>
        <w:rPr>
          <w:sz w:val="24"/>
        </w:rPr>
        <w:t xml:space="preserve">иобретенном объекте долевого </w:t>
      </w:r>
      <w:r>
        <w:rPr>
          <w:spacing w:val="-2"/>
          <w:sz w:val="24"/>
        </w:rPr>
        <w:t>строительства.</w:t>
      </w:r>
    </w:p>
    <w:p w14:paraId="4EFB9346" w14:textId="77777777" w:rsidR="00EF1178" w:rsidRDefault="00065A0E">
      <w:pPr>
        <w:pStyle w:val="a4"/>
        <w:numPr>
          <w:ilvl w:val="0"/>
          <w:numId w:val="3"/>
        </w:numPr>
        <w:tabs>
          <w:tab w:val="left" w:pos="1054"/>
        </w:tabs>
        <w:ind w:left="1054" w:right="0" w:hanging="143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Договором.</w:t>
      </w:r>
    </w:p>
    <w:p w14:paraId="244DB9B3" w14:textId="77777777" w:rsidR="00EF1178" w:rsidRDefault="00065A0E">
      <w:pPr>
        <w:pStyle w:val="a4"/>
        <w:numPr>
          <w:ilvl w:val="0"/>
          <w:numId w:val="3"/>
        </w:numPr>
        <w:tabs>
          <w:tab w:val="left" w:pos="1045"/>
        </w:tabs>
        <w:ind w:firstLine="6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ним</w:t>
      </w:r>
      <w:r>
        <w:rPr>
          <w:spacing w:val="-13"/>
          <w:sz w:val="24"/>
        </w:rPr>
        <w:t xml:space="preserve"> </w:t>
      </w:r>
      <w:r>
        <w:rPr>
          <w:sz w:val="24"/>
        </w:rPr>
        <w:t>услугах (при наличии).</w:t>
      </w:r>
    </w:p>
    <w:p w14:paraId="54D9D6A0" w14:textId="77777777" w:rsidR="00EF1178" w:rsidRDefault="00065A0E">
      <w:pPr>
        <w:pStyle w:val="a4"/>
        <w:numPr>
          <w:ilvl w:val="0"/>
          <w:numId w:val="3"/>
        </w:numPr>
        <w:tabs>
          <w:tab w:val="left" w:pos="1048"/>
        </w:tabs>
        <w:ind w:firstLine="6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уточнении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 числе контактной информации.</w:t>
      </w:r>
    </w:p>
    <w:p w14:paraId="440BA6B8" w14:textId="77777777" w:rsidR="00EF1178" w:rsidRDefault="00065A0E">
      <w:pPr>
        <w:pStyle w:val="a3"/>
        <w:ind w:right="139" w:hanging="709"/>
      </w:pPr>
      <w:r>
        <w:t>13.6</w:t>
      </w:r>
      <w:r>
        <w:rPr>
          <w:spacing w:val="40"/>
        </w:rPr>
        <w:t xml:space="preserve"> </w:t>
      </w:r>
      <w:r>
        <w:t>Объем услуг, доступных через Личный кабинет определяется ЗАСТРОЙЩИКОМ самостоятельно. Услуги через личный кабинет оказываются в части, не противоречащей действующему закон</w:t>
      </w:r>
      <w:r>
        <w:t>одательству.</w:t>
      </w:r>
    </w:p>
    <w:p w14:paraId="0E07BE95" w14:textId="77777777" w:rsidR="00EF1178" w:rsidRDefault="00EF1178">
      <w:pPr>
        <w:pStyle w:val="a3"/>
        <w:ind w:left="0"/>
        <w:jc w:val="left"/>
      </w:pPr>
    </w:p>
    <w:p w14:paraId="5A271685" w14:textId="77777777" w:rsidR="00EF1178" w:rsidRDefault="00065A0E">
      <w:pPr>
        <w:pStyle w:val="1"/>
        <w:numPr>
          <w:ilvl w:val="0"/>
          <w:numId w:val="6"/>
        </w:numPr>
        <w:tabs>
          <w:tab w:val="left" w:pos="3323"/>
        </w:tabs>
        <w:ind w:left="3323"/>
        <w:jc w:val="left"/>
      </w:pPr>
      <w:r>
        <w:t xml:space="preserve">ЗАКЛЮЧИТЕЛЬНЫЕ </w:t>
      </w:r>
      <w:r>
        <w:rPr>
          <w:spacing w:val="-2"/>
        </w:rPr>
        <w:t>ПОЛОЖЕНИЯ</w:t>
      </w:r>
    </w:p>
    <w:p w14:paraId="2897D598" w14:textId="77777777" w:rsidR="00EF1178" w:rsidRDefault="00065A0E">
      <w:pPr>
        <w:pStyle w:val="a4"/>
        <w:numPr>
          <w:ilvl w:val="1"/>
          <w:numId w:val="6"/>
        </w:numPr>
        <w:tabs>
          <w:tab w:val="left" w:pos="933"/>
        </w:tabs>
        <w:ind w:left="933" w:hanging="792"/>
        <w:jc w:val="both"/>
        <w:rPr>
          <w:sz w:val="24"/>
        </w:rPr>
      </w:pPr>
      <w:r>
        <w:rPr>
          <w:sz w:val="24"/>
        </w:rPr>
        <w:t>Обязательства ЗАСТРОЙЩИКА считаются исполненными с момента подписания Сторонами Передаточного акта.</w:t>
      </w:r>
    </w:p>
    <w:p w14:paraId="63E9E38F" w14:textId="77777777" w:rsidR="00EF1178" w:rsidRDefault="00065A0E">
      <w:pPr>
        <w:pStyle w:val="a4"/>
        <w:numPr>
          <w:ilvl w:val="1"/>
          <w:numId w:val="6"/>
        </w:numPr>
        <w:tabs>
          <w:tab w:val="left" w:pos="933"/>
        </w:tabs>
        <w:ind w:left="933" w:right="139" w:hanging="792"/>
        <w:jc w:val="both"/>
        <w:rPr>
          <w:sz w:val="24"/>
        </w:rPr>
      </w:pPr>
      <w:r>
        <w:rPr>
          <w:sz w:val="24"/>
        </w:rPr>
        <w:t>Обязательства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исполненными с момента уплаты в полном объеме денежных средс</w:t>
      </w:r>
      <w:r>
        <w:rPr>
          <w:sz w:val="24"/>
        </w:rPr>
        <w:t>тв в соответствии с настоящим Договором и подписания Передаточного акта.</w:t>
      </w:r>
    </w:p>
    <w:p w14:paraId="1ECBDFC2" w14:textId="77777777" w:rsidR="00EF1178" w:rsidRDefault="00065A0E">
      <w:pPr>
        <w:pStyle w:val="a4"/>
        <w:numPr>
          <w:ilvl w:val="1"/>
          <w:numId w:val="6"/>
        </w:numPr>
        <w:tabs>
          <w:tab w:val="left" w:pos="933"/>
        </w:tabs>
        <w:ind w:left="933" w:hanging="792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 регистрации в органах, осуществляющих государственную регистрацию прав на недвижимое имущество и сдело</w:t>
      </w:r>
      <w:r>
        <w:rPr>
          <w:sz w:val="24"/>
        </w:rPr>
        <w:t xml:space="preserve">к с ним, и считаются заключенными с момента </w:t>
      </w:r>
      <w:r>
        <w:rPr>
          <w:spacing w:val="-2"/>
          <w:sz w:val="24"/>
        </w:rPr>
        <w:t>регистрации.</w:t>
      </w:r>
    </w:p>
    <w:p w14:paraId="0E53E428" w14:textId="77777777" w:rsidR="00EF1178" w:rsidRDefault="00065A0E">
      <w:pPr>
        <w:pStyle w:val="a4"/>
        <w:numPr>
          <w:ilvl w:val="1"/>
          <w:numId w:val="6"/>
        </w:numPr>
        <w:tabs>
          <w:tab w:val="left" w:pos="933"/>
        </w:tabs>
        <w:ind w:left="933" w:hanging="792"/>
        <w:jc w:val="both"/>
        <w:rPr>
          <w:sz w:val="24"/>
        </w:rPr>
      </w:pPr>
      <w:r>
        <w:rPr>
          <w:sz w:val="24"/>
        </w:rPr>
        <w:t>В случае неисполнения УЧАСТНИКОМ ДОЛЕВОГО СТРОИТЕЛЬСТВА своего обязательства по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открытию аккредитива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размере и в сроки, указанные в</w:t>
      </w:r>
      <w:r>
        <w:rPr>
          <w:spacing w:val="40"/>
          <w:sz w:val="24"/>
        </w:rPr>
        <w:t xml:space="preserve"> </w:t>
      </w:r>
      <w:r>
        <w:rPr>
          <w:sz w:val="24"/>
        </w:rPr>
        <w:t>п.4.3 настоящего Договора, настоящий Договор не передается на гос</w:t>
      </w:r>
      <w:r>
        <w:rPr>
          <w:sz w:val="24"/>
        </w:rPr>
        <w:t>ударственную регистрацию.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п.4.3.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настоящего Договора, обязательства Сторон по настоящему Договору считаются прекращенными в полном объеме. Правовые последствия сделки не наступают. В указанном случае УЧ</w:t>
      </w:r>
      <w:r>
        <w:rPr>
          <w:sz w:val="24"/>
        </w:rPr>
        <w:t>АСТНИК ДОЛЕВОГО СТРОИТЕЛЬСТВА не имеет права требовать от ЗАСТРОЙЩИКА заключения и исполнения настоящего Договора.</w:t>
      </w:r>
    </w:p>
    <w:p w14:paraId="43647B5E" w14:textId="77777777" w:rsidR="00EF1178" w:rsidRDefault="00065A0E">
      <w:pPr>
        <w:pStyle w:val="a4"/>
        <w:numPr>
          <w:ilvl w:val="1"/>
          <w:numId w:val="6"/>
        </w:numPr>
        <w:tabs>
          <w:tab w:val="left" w:pos="936"/>
        </w:tabs>
        <w:ind w:left="936" w:hanging="794"/>
        <w:jc w:val="both"/>
        <w:rPr>
          <w:sz w:val="24"/>
        </w:rPr>
      </w:pPr>
      <w:r>
        <w:rPr>
          <w:sz w:val="24"/>
        </w:rPr>
        <w:t>Все расходы по государственной регистрации настоящего Договора, дополнительных соглашений к Договору, права собственности УЧАСТНИКА ДОЛЕВОГО СТРОИТЕЛЬСТВА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77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77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77"/>
          <w:sz w:val="24"/>
        </w:rPr>
        <w:t xml:space="preserve"> </w:t>
      </w:r>
      <w:r>
        <w:rPr>
          <w:sz w:val="24"/>
        </w:rPr>
        <w:t>оплачиваются</w:t>
      </w:r>
      <w:r>
        <w:rPr>
          <w:spacing w:val="7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</w:p>
    <w:p w14:paraId="00DD9EC4" w14:textId="77777777" w:rsidR="00EF1178" w:rsidRDefault="00EF1178">
      <w:pPr>
        <w:pStyle w:val="a4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512081F8" w14:textId="77777777" w:rsidR="00EF1178" w:rsidRDefault="00065A0E">
      <w:pPr>
        <w:pStyle w:val="a3"/>
        <w:spacing w:before="77"/>
        <w:ind w:left="936"/>
        <w:jc w:val="left"/>
      </w:pPr>
      <w:r>
        <w:lastRenderedPageBreak/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д</w:t>
      </w:r>
      <w:r>
        <w:t>ействующего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rPr>
          <w:spacing w:val="-5"/>
        </w:rPr>
        <w:t>РФ.</w:t>
      </w:r>
    </w:p>
    <w:p w14:paraId="6726ECD8" w14:textId="77777777" w:rsidR="00EF1178" w:rsidRDefault="00065A0E">
      <w:pPr>
        <w:pStyle w:val="a4"/>
        <w:numPr>
          <w:ilvl w:val="1"/>
          <w:numId w:val="6"/>
        </w:numPr>
        <w:tabs>
          <w:tab w:val="left" w:pos="992"/>
        </w:tabs>
        <w:ind w:left="992" w:right="0" w:hanging="85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14:paraId="5B591965" w14:textId="77777777" w:rsidR="00EF1178" w:rsidRDefault="00065A0E">
      <w:pPr>
        <w:pStyle w:val="a3"/>
        <w:ind w:left="993" w:right="138"/>
      </w:pPr>
      <w:r>
        <w:t xml:space="preserve">ЗАСТРОЙЩИК обрабатывает персональные данные УЧАСТНИКА ДОЛЕВОГО СТРОИТЕЛЬСТВА для целей подготовки, заключения и исполнения Договора и нормативных правовых актов, определяющих заключение и исполнение настоящего </w:t>
      </w:r>
      <w:r>
        <w:rPr>
          <w:spacing w:val="-2"/>
        </w:rPr>
        <w:t>Договора.</w:t>
      </w:r>
    </w:p>
    <w:p w14:paraId="04302C5C" w14:textId="77777777" w:rsidR="00EF1178" w:rsidRDefault="00065A0E">
      <w:pPr>
        <w:pStyle w:val="a3"/>
        <w:ind w:left="993" w:right="138"/>
      </w:pPr>
      <w:r>
        <w:t>В целях исполнения Договора ЗАСТРОЙЩ</w:t>
      </w:r>
      <w:r>
        <w:t>ИК имеет право передавать персональные данные УЧАСТНИКА ДОЛЕВОГО СТРОИТЕЛЬСТВА в органы государственной регистрации в связи с осуществлением регистрационных действий, предусмотренных действующим законодательством. Объем передаваемых персональных данных опр</w:t>
      </w:r>
      <w:r>
        <w:t>еделяется действующим законодательством.</w:t>
      </w:r>
    </w:p>
    <w:p w14:paraId="472271C8" w14:textId="77777777" w:rsidR="00EF1178" w:rsidRDefault="00065A0E">
      <w:pPr>
        <w:pStyle w:val="a3"/>
        <w:ind w:left="993" w:right="137"/>
      </w:pP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ДОЛЕВОГО</w:t>
      </w:r>
      <w:r>
        <w:rPr>
          <w:spacing w:val="-1"/>
        </w:rPr>
        <w:t xml:space="preserve"> </w:t>
      </w:r>
      <w:r>
        <w:t>СТРОИТЕЛЬСТВА</w:t>
      </w:r>
      <w:r>
        <w:rPr>
          <w:spacing w:val="-1"/>
        </w:rPr>
        <w:t xml:space="preserve"> </w:t>
      </w:r>
      <w:r>
        <w:t xml:space="preserve">контактных данных (номера телефона, адрес электронной почты) ЗАСТРОЙЩИК имеет право по предоставленным контактным данным информировать его о ходе исполнения </w:t>
      </w:r>
      <w:r>
        <w:t xml:space="preserve">Договора путем осуществления звонков, направления </w:t>
      </w:r>
      <w:proofErr w:type="spellStart"/>
      <w:r>
        <w:t>СМС-сообщений</w:t>
      </w:r>
      <w:proofErr w:type="spellEnd"/>
      <w:r>
        <w:t xml:space="preserve"> и/или сообщений по электронной почте. Для целей реализации данного условия УЧАСТНИК ДОЛЕВОГО СТРОИТЕЛЬСТВА обязан своевременно сообщать актуальные контактные данные, а в случае отказа от инфор</w:t>
      </w:r>
      <w:r>
        <w:t>мирования своевременно обращаться с заявлением о прекращении такого информирования.</w:t>
      </w:r>
    </w:p>
    <w:p w14:paraId="0F73CD84" w14:textId="77777777" w:rsidR="00EF1178" w:rsidRDefault="00065A0E">
      <w:pPr>
        <w:pStyle w:val="a3"/>
        <w:ind w:left="993" w:right="138"/>
      </w:pPr>
      <w:r>
        <w:t>В случаях, предусмотренных действующим законодательством, ЗАСТРОЙЩИК передает сведения о переданном по Передаточному акту Объекте долевого строительства в организацию, осущ</w:t>
      </w:r>
      <w:r>
        <w:t>ествляющую на законном основании управление и эксплуатацию объекта недвижимости.</w:t>
      </w:r>
    </w:p>
    <w:p w14:paraId="689FFBD8" w14:textId="77777777" w:rsidR="00EF1178" w:rsidRDefault="00065A0E">
      <w:pPr>
        <w:pStyle w:val="a3"/>
        <w:ind w:left="993" w:right="139"/>
      </w:pPr>
      <w:r>
        <w:t>В соответствии с частью 1 и частью 2 статьи 18.1 Федерального закона от 27.07.2006 N 152-ФЗ "О персональных данных" ЗАСТРОЙЩИК самостоятельно определяет состав и перечень мер,</w:t>
      </w:r>
      <w:r>
        <w:t xml:space="preserve"> необходимых и достаточных для обеспечения выполнения обязанностей, предусмотренных нормативными правовыми актами в области персональных данных.</w:t>
      </w:r>
    </w:p>
    <w:p w14:paraId="5C8D84D4" w14:textId="77777777" w:rsidR="00EF1178" w:rsidRDefault="00065A0E">
      <w:pPr>
        <w:pStyle w:val="a3"/>
        <w:ind w:left="993" w:right="138"/>
      </w:pPr>
      <w:r>
        <w:t>Подписывая настоящий Договор, УЧАСТНИК ДОЛЕВОГО СТРОИТЕЛЬСТВА соглашается на поручение обработки персональных д</w:t>
      </w:r>
      <w:r>
        <w:t>анных со стороны ПАО "ПИК-специализированный застройщик" (ИНН 7713011336), Москва, ул. Баррикадная, д.19 стр. 1, действующему в качестве агента согласно статье 1005 ГК РФ от имени ЗАСТРОЙЩИКА в связи с подготовкой, заключением и исполнением Договора, включ</w:t>
      </w:r>
      <w:r>
        <w:t>ая обеспечение бухгалтерского и налогового учета проводимой сделки. Указанный агент также является лицом, осуществляющим обработку персональных данных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поручению</w:t>
      </w:r>
      <w:r>
        <w:rPr>
          <w:spacing w:val="-14"/>
        </w:rPr>
        <w:t xml:space="preserve"> </w:t>
      </w:r>
      <w:r>
        <w:t>ЗАСТРОЙЩИКА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обеспечением</w:t>
      </w:r>
      <w:r>
        <w:rPr>
          <w:spacing w:val="-14"/>
        </w:rPr>
        <w:t xml:space="preserve"> </w:t>
      </w:r>
      <w:r>
        <w:t>технической</w:t>
      </w:r>
      <w:r>
        <w:rPr>
          <w:spacing w:val="-14"/>
        </w:rPr>
        <w:t xml:space="preserve"> </w:t>
      </w:r>
      <w:r>
        <w:t>поддержки Личного кабинета, в случае его созд</w:t>
      </w:r>
      <w:r>
        <w:t>ания в рамках Договора.</w:t>
      </w:r>
    </w:p>
    <w:p w14:paraId="3C2DA06B" w14:textId="77777777" w:rsidR="00EF1178" w:rsidRDefault="00065A0E">
      <w:pPr>
        <w:pStyle w:val="a4"/>
        <w:numPr>
          <w:ilvl w:val="1"/>
          <w:numId w:val="6"/>
        </w:numPr>
        <w:tabs>
          <w:tab w:val="left" w:pos="993"/>
        </w:tabs>
        <w:ind w:left="993" w:hanging="851"/>
        <w:jc w:val="both"/>
        <w:rPr>
          <w:sz w:val="24"/>
        </w:rPr>
      </w:pPr>
      <w:r>
        <w:rPr>
          <w:sz w:val="24"/>
        </w:rPr>
        <w:t>Инструкция по эксплуатации Объекта долевого строительства и</w:t>
      </w:r>
      <w:r>
        <w:rPr>
          <w:spacing w:val="40"/>
          <w:sz w:val="24"/>
        </w:rPr>
        <w:t xml:space="preserve"> </w:t>
      </w:r>
      <w:r>
        <w:rPr>
          <w:sz w:val="24"/>
        </w:rPr>
        <w:t>Каталог материалов и иных изделий, применяемых при производстве отделочных работ будут размещены ЗАСТРОЙЩИКОМ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СТРОИТЕЛЬСТВА.</w:t>
      </w:r>
    </w:p>
    <w:p w14:paraId="3D6FF5D3" w14:textId="77777777" w:rsidR="00EF1178" w:rsidRDefault="00EF1178">
      <w:pPr>
        <w:pStyle w:val="a3"/>
        <w:spacing w:before="23"/>
        <w:ind w:left="0"/>
        <w:jc w:val="left"/>
      </w:pPr>
    </w:p>
    <w:p w14:paraId="0B366809" w14:textId="77777777" w:rsidR="00EF1178" w:rsidRDefault="00065A0E">
      <w:pPr>
        <w:pStyle w:val="a4"/>
        <w:numPr>
          <w:ilvl w:val="1"/>
          <w:numId w:val="6"/>
        </w:numPr>
        <w:tabs>
          <w:tab w:val="left" w:pos="933"/>
        </w:tabs>
        <w:ind w:left="933" w:right="0" w:hanging="791"/>
        <w:rPr>
          <w:sz w:val="24"/>
        </w:rPr>
      </w:pPr>
      <w:r>
        <w:rPr>
          <w:sz w:val="24"/>
        </w:rPr>
        <w:t>Приложения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частью:</w:t>
      </w:r>
    </w:p>
    <w:p w14:paraId="4141E694" w14:textId="77777777" w:rsidR="00EF1178" w:rsidRDefault="00065A0E">
      <w:pPr>
        <w:pStyle w:val="a4"/>
        <w:numPr>
          <w:ilvl w:val="0"/>
          <w:numId w:val="2"/>
        </w:numPr>
        <w:tabs>
          <w:tab w:val="left" w:pos="990"/>
        </w:tabs>
        <w:ind w:right="0" w:hanging="13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 Поэтажн</w:t>
      </w:r>
      <w:r>
        <w:rPr>
          <w:sz w:val="24"/>
        </w:rPr>
        <w:t>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план</w:t>
      </w:r>
    </w:p>
    <w:p w14:paraId="18379648" w14:textId="77777777" w:rsidR="00EF1178" w:rsidRDefault="00065A0E">
      <w:pPr>
        <w:pStyle w:val="a4"/>
        <w:numPr>
          <w:ilvl w:val="0"/>
          <w:numId w:val="2"/>
        </w:numPr>
        <w:tabs>
          <w:tab w:val="left" w:pos="990"/>
        </w:tabs>
        <w:ind w:right="0" w:hanging="13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 – Описание Объекта долевого </w:t>
      </w:r>
      <w:r>
        <w:rPr>
          <w:spacing w:val="-2"/>
          <w:sz w:val="24"/>
        </w:rPr>
        <w:t>строительства.</w:t>
      </w:r>
    </w:p>
    <w:p w14:paraId="278D0BD1" w14:textId="77777777" w:rsidR="00EF1178" w:rsidRDefault="00065A0E">
      <w:pPr>
        <w:pStyle w:val="a4"/>
        <w:numPr>
          <w:ilvl w:val="0"/>
          <w:numId w:val="2"/>
        </w:numPr>
        <w:tabs>
          <w:tab w:val="left" w:pos="990"/>
        </w:tabs>
        <w:ind w:right="0" w:hanging="13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3 -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Кредитного </w:t>
      </w:r>
      <w:r>
        <w:rPr>
          <w:spacing w:val="-2"/>
          <w:sz w:val="24"/>
        </w:rPr>
        <w:t>договора</w:t>
      </w:r>
    </w:p>
    <w:p w14:paraId="690B2B96" w14:textId="77777777" w:rsidR="00EF1178" w:rsidRDefault="00EF1178">
      <w:pPr>
        <w:pStyle w:val="a3"/>
        <w:ind w:left="0"/>
        <w:jc w:val="left"/>
      </w:pPr>
    </w:p>
    <w:p w14:paraId="6C941173" w14:textId="77777777" w:rsidR="00EF1178" w:rsidRDefault="00EF1178">
      <w:pPr>
        <w:pStyle w:val="a3"/>
        <w:ind w:left="0"/>
        <w:jc w:val="left"/>
      </w:pPr>
    </w:p>
    <w:p w14:paraId="076E6191" w14:textId="77777777" w:rsidR="00EF1178" w:rsidRDefault="00065A0E">
      <w:pPr>
        <w:pStyle w:val="1"/>
        <w:numPr>
          <w:ilvl w:val="0"/>
          <w:numId w:val="6"/>
        </w:numPr>
        <w:tabs>
          <w:tab w:val="left" w:pos="2450"/>
        </w:tabs>
        <w:ind w:left="2450" w:hanging="360"/>
        <w:jc w:val="both"/>
      </w:pPr>
      <w:r>
        <w:t>МЕСТОНАХОЖДЕНИЕ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РЕКВИЗИТЫ </w:t>
      </w:r>
      <w:r>
        <w:rPr>
          <w:spacing w:val="-2"/>
        </w:rPr>
        <w:t>СТОРОН</w:t>
      </w:r>
    </w:p>
    <w:p w14:paraId="30A1A3A9" w14:textId="77777777" w:rsidR="00EF1178" w:rsidRDefault="00065A0E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jc w:val="both"/>
        <w:rPr>
          <w:sz w:val="24"/>
        </w:rPr>
      </w:pPr>
      <w:r>
        <w:rPr>
          <w:spacing w:val="-2"/>
          <w:sz w:val="24"/>
        </w:rPr>
        <w:t>ЗАСТРОЙЩИК:</w:t>
      </w:r>
    </w:p>
    <w:p w14:paraId="441055C6" w14:textId="77777777" w:rsidR="00EF1178" w:rsidRDefault="00065A0E">
      <w:pPr>
        <w:tabs>
          <w:tab w:val="left" w:pos="3190"/>
          <w:tab w:val="left" w:pos="4255"/>
          <w:tab w:val="left" w:pos="7262"/>
        </w:tabs>
        <w:ind w:left="850" w:right="139"/>
        <w:jc w:val="both"/>
        <w:rPr>
          <w:sz w:val="24"/>
        </w:rPr>
      </w:pPr>
      <w:r>
        <w:rPr>
          <w:b/>
          <w:spacing w:val="-2"/>
          <w:sz w:val="24"/>
        </w:rPr>
        <w:t>ОБЩЕСТВО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ОГРАНИЧЕННОЙ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ОТВЕТСТВЕННОСТЬЮ </w:t>
      </w:r>
      <w:r>
        <w:rPr>
          <w:b/>
          <w:sz w:val="24"/>
        </w:rPr>
        <w:t>''СПЕЦИАЛИЗИРОВАННЫЙ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ЗАСТРОЙЩИК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''ЦЕНТРПОЛИС''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125315,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Москва, ул.</w:t>
      </w:r>
      <w:r>
        <w:rPr>
          <w:spacing w:val="24"/>
          <w:sz w:val="24"/>
        </w:rPr>
        <w:t xml:space="preserve"> </w:t>
      </w:r>
      <w:r>
        <w:rPr>
          <w:sz w:val="24"/>
        </w:rPr>
        <w:t>Часовая,</w:t>
      </w:r>
      <w:r>
        <w:rPr>
          <w:spacing w:val="25"/>
          <w:sz w:val="24"/>
        </w:rPr>
        <w:t xml:space="preserve"> </w:t>
      </w:r>
      <w:r>
        <w:rPr>
          <w:sz w:val="24"/>
        </w:rPr>
        <w:t>д.</w:t>
      </w:r>
      <w:r>
        <w:rPr>
          <w:spacing w:val="24"/>
          <w:sz w:val="24"/>
        </w:rPr>
        <w:t xml:space="preserve"> </w:t>
      </w:r>
      <w:r>
        <w:rPr>
          <w:sz w:val="24"/>
        </w:rPr>
        <w:t>24,</w:t>
      </w:r>
      <w:r>
        <w:rPr>
          <w:spacing w:val="25"/>
          <w:sz w:val="24"/>
        </w:rPr>
        <w:t xml:space="preserve"> </w:t>
      </w:r>
      <w:r>
        <w:rPr>
          <w:sz w:val="24"/>
        </w:rPr>
        <w:t>с.</w:t>
      </w:r>
      <w:r>
        <w:rPr>
          <w:spacing w:val="24"/>
          <w:sz w:val="24"/>
        </w:rPr>
        <w:t xml:space="preserve"> </w:t>
      </w:r>
      <w:r>
        <w:rPr>
          <w:sz w:val="24"/>
        </w:rPr>
        <w:t>3,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эт</w:t>
      </w:r>
      <w:proofErr w:type="spellEnd"/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sz w:val="24"/>
        </w:rPr>
        <w:t>4,</w:t>
      </w:r>
      <w:r>
        <w:rPr>
          <w:spacing w:val="25"/>
          <w:sz w:val="24"/>
        </w:rPr>
        <w:t xml:space="preserve"> </w:t>
      </w:r>
      <w:r>
        <w:rPr>
          <w:sz w:val="24"/>
        </w:rPr>
        <w:t>пом.</w:t>
      </w:r>
      <w:r>
        <w:rPr>
          <w:spacing w:val="25"/>
          <w:sz w:val="24"/>
        </w:rPr>
        <w:t xml:space="preserve"> </w:t>
      </w:r>
      <w:r>
        <w:rPr>
          <w:sz w:val="24"/>
        </w:rPr>
        <w:t>I,</w:t>
      </w:r>
      <w:r>
        <w:rPr>
          <w:spacing w:val="24"/>
          <w:sz w:val="24"/>
        </w:rPr>
        <w:t xml:space="preserve"> </w:t>
      </w:r>
      <w:r>
        <w:rPr>
          <w:sz w:val="24"/>
        </w:rPr>
        <w:t>ком.</w:t>
      </w:r>
      <w:r>
        <w:rPr>
          <w:spacing w:val="25"/>
          <w:sz w:val="24"/>
        </w:rPr>
        <w:t xml:space="preserve"> </w:t>
      </w:r>
      <w:r>
        <w:rPr>
          <w:sz w:val="24"/>
        </w:rPr>
        <w:t>36,</w:t>
      </w:r>
      <w:r>
        <w:rPr>
          <w:spacing w:val="24"/>
          <w:sz w:val="24"/>
        </w:rPr>
        <w:t xml:space="preserve"> </w:t>
      </w:r>
      <w:r>
        <w:rPr>
          <w:sz w:val="24"/>
        </w:rPr>
        <w:t>ИНН</w:t>
      </w:r>
      <w:r>
        <w:rPr>
          <w:spacing w:val="25"/>
          <w:sz w:val="24"/>
        </w:rPr>
        <w:t xml:space="preserve"> </w:t>
      </w:r>
      <w:r>
        <w:rPr>
          <w:sz w:val="24"/>
        </w:rPr>
        <w:t>7743345103,</w:t>
      </w:r>
      <w:r>
        <w:rPr>
          <w:spacing w:val="24"/>
          <w:sz w:val="24"/>
        </w:rPr>
        <w:t xml:space="preserve"> </w:t>
      </w:r>
      <w:r>
        <w:rPr>
          <w:sz w:val="24"/>
        </w:rPr>
        <w:t>КПП</w:t>
      </w:r>
      <w:r>
        <w:rPr>
          <w:spacing w:val="25"/>
          <w:sz w:val="24"/>
        </w:rPr>
        <w:t xml:space="preserve"> </w:t>
      </w:r>
      <w:r>
        <w:rPr>
          <w:sz w:val="24"/>
        </w:rPr>
        <w:t>774301001,</w:t>
      </w:r>
      <w:r>
        <w:rPr>
          <w:spacing w:val="25"/>
          <w:sz w:val="24"/>
        </w:rPr>
        <w:t xml:space="preserve"> </w:t>
      </w:r>
      <w:r>
        <w:rPr>
          <w:spacing w:val="-4"/>
          <w:sz w:val="24"/>
        </w:rPr>
        <w:t>ОГРН</w:t>
      </w:r>
    </w:p>
    <w:p w14:paraId="41B75C6E" w14:textId="77777777" w:rsidR="00EF1178" w:rsidRDefault="00EF1178">
      <w:pPr>
        <w:jc w:val="both"/>
        <w:rPr>
          <w:sz w:val="24"/>
        </w:rPr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3261B716" w14:textId="77777777" w:rsidR="00EF1178" w:rsidRDefault="00065A0E">
      <w:pPr>
        <w:pStyle w:val="a3"/>
        <w:tabs>
          <w:tab w:val="left" w:pos="2808"/>
          <w:tab w:val="left" w:pos="3772"/>
          <w:tab w:val="left" w:pos="6511"/>
          <w:tab w:val="left" w:pos="6963"/>
          <w:tab w:val="left" w:pos="7821"/>
          <w:tab w:val="left" w:pos="9442"/>
        </w:tabs>
        <w:spacing w:before="77"/>
        <w:ind w:left="850"/>
        <w:jc w:val="left"/>
      </w:pPr>
      <w:r>
        <w:rPr>
          <w:spacing w:val="-2"/>
        </w:rPr>
        <w:lastRenderedPageBreak/>
        <w:t>1207700284296,</w:t>
      </w:r>
      <w:r>
        <w:tab/>
      </w:r>
      <w:r>
        <w:rPr>
          <w:spacing w:val="-2"/>
        </w:rPr>
        <w:t>р/счёт</w:t>
      </w:r>
      <w:r>
        <w:tab/>
      </w:r>
      <w:r>
        <w:rPr>
          <w:spacing w:val="-2"/>
        </w:rPr>
        <w:t>40702810538000228940</w:t>
      </w:r>
      <w:r>
        <w:tab/>
      </w:r>
      <w:r>
        <w:rPr>
          <w:spacing w:val="-10"/>
        </w:rPr>
        <w:t>в</w:t>
      </w:r>
      <w:r>
        <w:tab/>
      </w:r>
      <w:r>
        <w:rPr>
          <w:spacing w:val="-5"/>
        </w:rPr>
        <w:t>ПАО</w:t>
      </w:r>
      <w:r>
        <w:tab/>
      </w:r>
      <w:r>
        <w:rPr>
          <w:spacing w:val="-2"/>
        </w:rPr>
        <w:t>СБЕРБАНК,</w:t>
      </w:r>
      <w:r>
        <w:tab/>
      </w:r>
      <w:r>
        <w:rPr>
          <w:spacing w:val="-2"/>
        </w:rPr>
        <w:t>к/счёт</w:t>
      </w:r>
    </w:p>
    <w:p w14:paraId="69B999A3" w14:textId="77777777" w:rsidR="00EF1178" w:rsidRDefault="00065A0E">
      <w:pPr>
        <w:pStyle w:val="a3"/>
        <w:ind w:left="850"/>
        <w:jc w:val="left"/>
      </w:pPr>
      <w:r>
        <w:t xml:space="preserve">30101810400000000225, БИК </w:t>
      </w:r>
      <w:r>
        <w:rPr>
          <w:spacing w:val="-2"/>
        </w:rPr>
        <w:t>044525225;</w:t>
      </w:r>
    </w:p>
    <w:p w14:paraId="1047E978" w14:textId="77777777" w:rsidR="00EF1178" w:rsidRDefault="00065A0E">
      <w:pPr>
        <w:pStyle w:val="a3"/>
        <w:ind w:left="850"/>
        <w:jc w:val="left"/>
      </w:pPr>
      <w:r>
        <w:t xml:space="preserve">УИН: </w:t>
      </w:r>
      <w:r>
        <w:rPr>
          <w:spacing w:val="-2"/>
        </w:rPr>
        <w:t>953858753</w:t>
      </w:r>
      <w:r>
        <w:rPr>
          <w:spacing w:val="-2"/>
        </w:rPr>
        <w:t>.</w:t>
      </w:r>
    </w:p>
    <w:p w14:paraId="31D45F9C" w14:textId="77777777" w:rsidR="00EF1178" w:rsidRDefault="00065A0E">
      <w:pPr>
        <w:ind w:left="850" w:right="22"/>
        <w:rPr>
          <w:sz w:val="24"/>
        </w:rPr>
      </w:pPr>
      <w:r>
        <w:rPr>
          <w:b/>
          <w:sz w:val="24"/>
        </w:rPr>
        <w:t>Адрес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корреспонденции: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125315,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8"/>
          <w:sz w:val="24"/>
        </w:rPr>
        <w:t xml:space="preserve"> </w:t>
      </w:r>
      <w:r>
        <w:rPr>
          <w:sz w:val="24"/>
        </w:rPr>
        <w:t>ул.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Часовая,</w:t>
      </w:r>
      <w:r>
        <w:rPr>
          <w:spacing w:val="-8"/>
          <w:sz w:val="24"/>
        </w:rPr>
        <w:t xml:space="preserve"> </w:t>
      </w:r>
      <w:r>
        <w:rPr>
          <w:sz w:val="24"/>
        </w:rPr>
        <w:t>д.</w:t>
      </w:r>
      <w:r>
        <w:rPr>
          <w:spacing w:val="-8"/>
          <w:sz w:val="24"/>
        </w:rPr>
        <w:t xml:space="preserve"> </w:t>
      </w:r>
      <w:r>
        <w:rPr>
          <w:sz w:val="24"/>
        </w:rPr>
        <w:t>24,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  <w:r>
        <w:rPr>
          <w:spacing w:val="-8"/>
          <w:sz w:val="24"/>
        </w:rPr>
        <w:t xml:space="preserve"> </w:t>
      </w:r>
      <w:r>
        <w:rPr>
          <w:sz w:val="24"/>
        </w:rPr>
        <w:t>3,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эт</w:t>
      </w:r>
      <w:proofErr w:type="spellEnd"/>
      <w:r>
        <w:rPr>
          <w:sz w:val="24"/>
        </w:rPr>
        <w:t>. 4, пом. I, ком. 36.</w:t>
      </w:r>
    </w:p>
    <w:p w14:paraId="3B64B44C" w14:textId="77777777" w:rsidR="00EF1178" w:rsidRDefault="00EF1178">
      <w:pPr>
        <w:pStyle w:val="a3"/>
        <w:ind w:left="0"/>
        <w:jc w:val="left"/>
      </w:pPr>
    </w:p>
    <w:p w14:paraId="21658C2C" w14:textId="77777777" w:rsidR="00EF1178" w:rsidRDefault="00065A0E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rPr>
          <w:sz w:val="24"/>
        </w:rPr>
      </w:pP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СТРОИТЕЛЬСТВА:</w:t>
      </w:r>
    </w:p>
    <w:p w14:paraId="4FBF2F2D" w14:textId="77777777" w:rsidR="00EF1178" w:rsidRDefault="00EF1178">
      <w:pPr>
        <w:pStyle w:val="a3"/>
        <w:ind w:left="0"/>
        <w:jc w:val="left"/>
      </w:pPr>
    </w:p>
    <w:p w14:paraId="7481BE37" w14:textId="2F43615B" w:rsidR="00EF1178" w:rsidRDefault="00065A0E">
      <w:pPr>
        <w:pStyle w:val="a3"/>
        <w:ind w:right="138"/>
      </w:pPr>
      <w:r>
        <w:t xml:space="preserve">гр. </w:t>
      </w:r>
      <w:r w:rsidR="00052050" w:rsidRPr="00125888">
        <w:rPr>
          <w:b/>
          <w:highlight w:val="yellow"/>
        </w:rPr>
        <w:t>ХХХХ</w:t>
      </w:r>
    </w:p>
    <w:p w14:paraId="306B4143" w14:textId="77777777" w:rsidR="00EF1178" w:rsidRDefault="00EF1178">
      <w:pPr>
        <w:pStyle w:val="a3"/>
        <w:spacing w:before="23"/>
        <w:ind w:left="0"/>
        <w:jc w:val="left"/>
      </w:pPr>
    </w:p>
    <w:p w14:paraId="533512AD" w14:textId="4093A7CD" w:rsidR="00EF1178" w:rsidRDefault="00065A0E" w:rsidP="00052050">
      <w:pPr>
        <w:pStyle w:val="a3"/>
        <w:ind w:right="139"/>
      </w:pPr>
      <w:r>
        <w:t xml:space="preserve">гр. </w:t>
      </w:r>
      <w:r w:rsidR="00052050" w:rsidRPr="00125888">
        <w:rPr>
          <w:b/>
          <w:highlight w:val="yellow"/>
        </w:rPr>
        <w:t>ХХХХ</w:t>
      </w:r>
    </w:p>
    <w:p w14:paraId="361A672B" w14:textId="77777777" w:rsidR="00EF1178" w:rsidRDefault="00065A0E">
      <w:pPr>
        <w:pStyle w:val="1"/>
        <w:numPr>
          <w:ilvl w:val="0"/>
          <w:numId w:val="6"/>
        </w:numPr>
        <w:tabs>
          <w:tab w:val="left" w:pos="4271"/>
        </w:tabs>
        <w:ind w:left="4271" w:hanging="708"/>
        <w:jc w:val="left"/>
      </w:pPr>
      <w:r>
        <w:t>П</w:t>
      </w:r>
      <w:r>
        <w:t>ОДПИСИ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14:paraId="2DF49AD0" w14:textId="77777777" w:rsidR="00EF1178" w:rsidRDefault="00065A0E">
      <w:pPr>
        <w:pStyle w:val="a3"/>
        <w:ind w:left="142"/>
        <w:jc w:val="left"/>
      </w:pPr>
      <w:r>
        <w:t>Настоящий</w:t>
      </w:r>
      <w:r>
        <w:rPr>
          <w:spacing w:val="-7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подписан</w:t>
      </w:r>
      <w:r>
        <w:rPr>
          <w:spacing w:val="-7"/>
        </w:rPr>
        <w:t xml:space="preserve"> </w:t>
      </w:r>
      <w:r>
        <w:t>Сторонами</w:t>
      </w:r>
      <w:r>
        <w:rPr>
          <w:spacing w:val="-6"/>
        </w:rPr>
        <w:t xml:space="preserve"> </w:t>
      </w:r>
      <w:r>
        <w:t>усиленными</w:t>
      </w:r>
      <w:r>
        <w:rPr>
          <w:spacing w:val="-7"/>
        </w:rPr>
        <w:t xml:space="preserve"> </w:t>
      </w:r>
      <w:r>
        <w:t>квалифицированными</w:t>
      </w:r>
      <w:r>
        <w:rPr>
          <w:spacing w:val="-7"/>
        </w:rPr>
        <w:t xml:space="preserve"> </w:t>
      </w:r>
      <w:r>
        <w:t xml:space="preserve">электронными </w:t>
      </w:r>
      <w:r>
        <w:rPr>
          <w:spacing w:val="-2"/>
        </w:rPr>
        <w:t>подписями.</w:t>
      </w:r>
    </w:p>
    <w:p w14:paraId="1BE3EE43" w14:textId="77777777" w:rsidR="00EF1178" w:rsidRDefault="00EF1178">
      <w:pPr>
        <w:pStyle w:val="a3"/>
        <w:jc w:val="left"/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12384BDF" w14:textId="77777777" w:rsidR="00EF1178" w:rsidRDefault="00065A0E">
      <w:pPr>
        <w:pStyle w:val="a3"/>
        <w:spacing w:before="67"/>
        <w:ind w:left="137" w:right="38"/>
        <w:jc w:val="left"/>
      </w:pPr>
      <w:r>
        <w:lastRenderedPageBreak/>
        <w:t>г. Москва, ЗАО, Очаково-Матвеевское, Очаковское</w:t>
      </w:r>
      <w:r>
        <w:rPr>
          <w:spacing w:val="-7"/>
        </w:rPr>
        <w:t xml:space="preserve"> </w:t>
      </w:r>
      <w:r>
        <w:t>шоссе.</w:t>
      </w:r>
      <w:r>
        <w:rPr>
          <w:spacing w:val="-7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корпуса</w:t>
      </w:r>
      <w:r>
        <w:rPr>
          <w:spacing w:val="-7"/>
        </w:rPr>
        <w:t xml:space="preserve"> </w:t>
      </w:r>
      <w:r>
        <w:t>5.5-</w:t>
      </w:r>
    </w:p>
    <w:p w14:paraId="14C36116" w14:textId="49570C30" w:rsidR="00EF1178" w:rsidRDefault="00065A0E">
      <w:pPr>
        <w:pStyle w:val="a3"/>
        <w:ind w:left="137"/>
        <w:jc w:val="left"/>
      </w:pPr>
      <w:r>
        <w:t xml:space="preserve">5.8, секция </w:t>
      </w:r>
      <w:r w:rsidR="00052050" w:rsidRPr="00125888">
        <w:rPr>
          <w:b/>
          <w:highlight w:val="yellow"/>
        </w:rPr>
        <w:t>ХХХХ</w:t>
      </w:r>
      <w:r>
        <w:t xml:space="preserve">, этаж </w:t>
      </w:r>
      <w:r w:rsidR="00052050" w:rsidRPr="00125888">
        <w:rPr>
          <w:b/>
          <w:highlight w:val="yellow"/>
        </w:rPr>
        <w:t>ХХХХ</w:t>
      </w:r>
    </w:p>
    <w:p w14:paraId="26704FE0" w14:textId="77777777" w:rsidR="00EF1178" w:rsidRDefault="00065A0E">
      <w:pPr>
        <w:pStyle w:val="a3"/>
        <w:spacing w:before="67"/>
        <w:ind w:left="0" w:right="109"/>
        <w:jc w:val="right"/>
      </w:pPr>
      <w:r>
        <w:br w:type="column"/>
      </w:r>
      <w:r>
        <w:t>Приложение 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3DB517C5" w14:textId="77777777" w:rsidR="00EF1178" w:rsidRDefault="00065A0E">
      <w:pPr>
        <w:pStyle w:val="a3"/>
        <w:ind w:left="0" w:right="109"/>
        <w:jc w:val="right"/>
      </w:pPr>
      <w:r>
        <w:t>к Договору участия в</w:t>
      </w:r>
      <w:r>
        <w:rPr>
          <w:spacing w:val="-1"/>
        </w:rPr>
        <w:t xml:space="preserve"> </w:t>
      </w:r>
      <w:r>
        <w:t xml:space="preserve">долевом </w:t>
      </w:r>
      <w:r>
        <w:rPr>
          <w:spacing w:val="-2"/>
        </w:rPr>
        <w:t>строительстве</w:t>
      </w:r>
    </w:p>
    <w:p w14:paraId="675DC0C6" w14:textId="260E6FE2" w:rsidR="00EF1178" w:rsidRDefault="00065A0E">
      <w:pPr>
        <w:pStyle w:val="a3"/>
        <w:ind w:left="0" w:right="108"/>
        <w:jc w:val="right"/>
      </w:pPr>
      <w:r>
        <w:t>№</w:t>
      </w:r>
      <w:r>
        <w:rPr>
          <w:spacing w:val="-4"/>
        </w:rPr>
        <w:t xml:space="preserve"> </w:t>
      </w:r>
      <w:r>
        <w:t>На Лобачевского-5.7.1(кв</w:t>
      </w:r>
      <w:r w:rsidRPr="00052050">
        <w:rPr>
          <w:highlight w:val="yellow"/>
        </w:rPr>
        <w:t>)-</w:t>
      </w:r>
      <w:r w:rsidR="00052050" w:rsidRPr="00052050">
        <w:rPr>
          <w:highlight w:val="yellow"/>
        </w:rPr>
        <w:t>х</w:t>
      </w:r>
      <w:r w:rsidRPr="00052050">
        <w:rPr>
          <w:highlight w:val="yellow"/>
        </w:rPr>
        <w:t>/</w:t>
      </w:r>
      <w:r w:rsidR="00052050" w:rsidRPr="00052050">
        <w:rPr>
          <w:highlight w:val="yellow"/>
        </w:rPr>
        <w:t>х</w:t>
      </w:r>
      <w:r w:rsidRPr="00052050">
        <w:rPr>
          <w:highlight w:val="yellow"/>
        </w:rPr>
        <w:t>/</w:t>
      </w:r>
      <w:r w:rsidR="00052050" w:rsidRPr="00052050">
        <w:rPr>
          <w:highlight w:val="yellow"/>
        </w:rPr>
        <w:t>х</w:t>
      </w:r>
      <w:r w:rsidRPr="00052050">
        <w:rPr>
          <w:highlight w:val="yellow"/>
        </w:rPr>
        <w:t>(</w:t>
      </w:r>
      <w:r w:rsidR="00052050" w:rsidRPr="00052050">
        <w:rPr>
          <w:highlight w:val="yellow"/>
        </w:rPr>
        <w:t>х</w:t>
      </w:r>
      <w:r w:rsidRPr="00052050">
        <w:rPr>
          <w:highlight w:val="yellow"/>
        </w:rPr>
        <w:t xml:space="preserve">) </w:t>
      </w:r>
      <w:r w:rsidRPr="00052050">
        <w:rPr>
          <w:spacing w:val="-4"/>
          <w:highlight w:val="yellow"/>
        </w:rPr>
        <w:t>(АК)</w:t>
      </w:r>
    </w:p>
    <w:p w14:paraId="12B94E77" w14:textId="51E9C23E" w:rsidR="00EF1178" w:rsidRDefault="00065A0E">
      <w:pPr>
        <w:pStyle w:val="a3"/>
        <w:ind w:left="0" w:right="110"/>
        <w:jc w:val="right"/>
      </w:pPr>
      <w:r>
        <w:t xml:space="preserve">от </w:t>
      </w:r>
      <w:r w:rsidR="00052050" w:rsidRPr="00125888">
        <w:rPr>
          <w:b/>
          <w:highlight w:val="yellow"/>
        </w:rPr>
        <w:t>ХХХХ</w:t>
      </w:r>
      <w:r w:rsidR="00052050">
        <w:rPr>
          <w:spacing w:val="-5"/>
        </w:rPr>
        <w:t xml:space="preserve"> </w:t>
      </w:r>
      <w:r>
        <w:rPr>
          <w:spacing w:val="-5"/>
        </w:rPr>
        <w:t>г.</w:t>
      </w:r>
    </w:p>
    <w:p w14:paraId="6A03D93C" w14:textId="77777777" w:rsidR="00EF1178" w:rsidRDefault="00EF1178">
      <w:pPr>
        <w:pStyle w:val="a3"/>
        <w:jc w:val="right"/>
        <w:sectPr w:rsidR="00EF1178">
          <w:pgSz w:w="11910" w:h="16840"/>
          <w:pgMar w:top="1280" w:right="708" w:bottom="1460" w:left="992" w:header="0" w:footer="1263" w:gutter="0"/>
          <w:cols w:num="2" w:space="720" w:equalWidth="0">
            <w:col w:w="4359" w:space="990"/>
            <w:col w:w="4861"/>
          </w:cols>
        </w:sectPr>
      </w:pPr>
    </w:p>
    <w:p w14:paraId="30B1C0DE" w14:textId="77777777" w:rsidR="00EF1178" w:rsidRDefault="00065A0E">
      <w:pPr>
        <w:pStyle w:val="a3"/>
        <w:ind w:left="0"/>
        <w:jc w:val="center"/>
      </w:pPr>
      <w:r>
        <w:t>Поэтажный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14:paraId="2E40D7F8" w14:textId="77777777" w:rsidR="00EF1178" w:rsidRDefault="00EF1178">
      <w:pPr>
        <w:pStyle w:val="a3"/>
        <w:ind w:left="0"/>
        <w:jc w:val="left"/>
        <w:rPr>
          <w:sz w:val="20"/>
        </w:rPr>
      </w:pPr>
    </w:p>
    <w:p w14:paraId="08AA1E56" w14:textId="77777777" w:rsidR="00EF1178" w:rsidRDefault="00065A0E">
      <w:pPr>
        <w:pStyle w:val="a3"/>
        <w:spacing w:before="47"/>
        <w:ind w:left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08EB5FA7" wp14:editId="48C13D85">
            <wp:simplePos x="0" y="0"/>
            <wp:positionH relativeFrom="page">
              <wp:posOffset>1385011</wp:posOffset>
            </wp:positionH>
            <wp:positionV relativeFrom="paragraph">
              <wp:posOffset>191643</wp:posOffset>
            </wp:positionV>
            <wp:extent cx="4955857" cy="532857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857" cy="532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5A8989" w14:textId="77777777" w:rsidR="00EF1178" w:rsidRDefault="00EF1178">
      <w:pPr>
        <w:pStyle w:val="a3"/>
        <w:jc w:val="left"/>
        <w:rPr>
          <w:sz w:val="20"/>
        </w:rPr>
        <w:sectPr w:rsidR="00EF1178">
          <w:type w:val="continuous"/>
          <w:pgSz w:w="11910" w:h="16840"/>
          <w:pgMar w:top="1040" w:right="708" w:bottom="1460" w:left="992" w:header="0" w:footer="1263" w:gutter="0"/>
          <w:cols w:space="720"/>
        </w:sectPr>
      </w:pPr>
    </w:p>
    <w:p w14:paraId="095AFA68" w14:textId="77777777" w:rsidR="00EF1178" w:rsidRDefault="00065A0E">
      <w:pPr>
        <w:pStyle w:val="a3"/>
        <w:spacing w:before="77"/>
        <w:ind w:left="142" w:right="137"/>
      </w:pPr>
      <w:r>
        <w:lastRenderedPageBreak/>
        <w:t xml:space="preserve">Кухонная мебель, кухонные плиты, стиральные машины, сантехнические </w:t>
      </w:r>
      <w:r>
        <w:t>приборы, межкомнатные двери не устанавливаются. На прилагаемом плане указанное выше нанесено условно в целях определения функционального назначения помещений. Направление и сторона открывания входной двери нанесены условно, для обозначения расположения вхо</w:t>
      </w:r>
      <w:r>
        <w:t>дной двери.</w:t>
      </w:r>
    </w:p>
    <w:p w14:paraId="02450CA7" w14:textId="77777777" w:rsidR="00EF1178" w:rsidRDefault="00EF1178">
      <w:pPr>
        <w:pStyle w:val="a3"/>
        <w:ind w:left="0"/>
        <w:jc w:val="left"/>
      </w:pPr>
    </w:p>
    <w:p w14:paraId="2E03095F" w14:textId="77777777" w:rsidR="00EF1178" w:rsidRDefault="00EF1178">
      <w:pPr>
        <w:pStyle w:val="a3"/>
        <w:ind w:left="0"/>
        <w:jc w:val="left"/>
      </w:pPr>
    </w:p>
    <w:p w14:paraId="458B412A" w14:textId="77777777" w:rsidR="00EF1178" w:rsidRDefault="00065A0E">
      <w:pPr>
        <w:pStyle w:val="a3"/>
        <w:ind w:left="142" w:right="140"/>
      </w:pPr>
      <w:r>
        <w:t>Настоящий Договор подписан Сторонами</w:t>
      </w:r>
      <w:r>
        <w:rPr>
          <w:spacing w:val="-3"/>
        </w:rPr>
        <w:t xml:space="preserve"> </w:t>
      </w:r>
      <w:r>
        <w:t xml:space="preserve">усиленными квалифицированными электронными </w:t>
      </w:r>
      <w:r>
        <w:rPr>
          <w:spacing w:val="-2"/>
        </w:rPr>
        <w:t>подписями.</w:t>
      </w:r>
    </w:p>
    <w:p w14:paraId="0A4FD193" w14:textId="77777777" w:rsidR="00EF1178" w:rsidRDefault="00EF1178">
      <w:pPr>
        <w:pStyle w:val="a3"/>
        <w:sectPr w:rsidR="00EF1178">
          <w:pgSz w:w="11910" w:h="16840"/>
          <w:pgMar w:top="1040" w:right="708" w:bottom="1460" w:left="992" w:header="0" w:footer="1263" w:gutter="0"/>
          <w:cols w:space="720"/>
        </w:sectPr>
      </w:pPr>
    </w:p>
    <w:p w14:paraId="3327A003" w14:textId="77777777" w:rsidR="00EF1178" w:rsidRDefault="00065A0E">
      <w:pPr>
        <w:pStyle w:val="a3"/>
        <w:spacing w:before="73"/>
        <w:ind w:left="5490" w:right="104" w:firstLine="2901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№2 к Договору участия в</w:t>
      </w:r>
      <w:r>
        <w:rPr>
          <w:spacing w:val="-1"/>
        </w:rPr>
        <w:t xml:space="preserve"> </w:t>
      </w:r>
      <w:r>
        <w:t xml:space="preserve">долевом </w:t>
      </w:r>
      <w:r>
        <w:rPr>
          <w:spacing w:val="-2"/>
        </w:rPr>
        <w:t>строительстве</w:t>
      </w:r>
    </w:p>
    <w:p w14:paraId="123261FE" w14:textId="7BAF989F" w:rsidR="00EF1178" w:rsidRDefault="00065A0E">
      <w:pPr>
        <w:pStyle w:val="a3"/>
        <w:ind w:left="0" w:right="103"/>
        <w:jc w:val="right"/>
      </w:pPr>
      <w:r>
        <w:t>№</w:t>
      </w:r>
      <w:r>
        <w:rPr>
          <w:spacing w:val="-4"/>
        </w:rPr>
        <w:t xml:space="preserve"> </w:t>
      </w:r>
      <w:r>
        <w:t>На Лобачевского-5.7.1(кв)-</w:t>
      </w:r>
      <w:r w:rsidR="00052050" w:rsidRPr="00052050">
        <w:rPr>
          <w:highlight w:val="yellow"/>
        </w:rPr>
        <w:t>х</w:t>
      </w:r>
      <w:r w:rsidRPr="00052050">
        <w:rPr>
          <w:highlight w:val="yellow"/>
        </w:rPr>
        <w:t>/</w:t>
      </w:r>
      <w:r w:rsidR="00052050" w:rsidRPr="00052050">
        <w:rPr>
          <w:highlight w:val="yellow"/>
        </w:rPr>
        <w:t>х</w:t>
      </w:r>
      <w:r w:rsidRPr="00052050">
        <w:rPr>
          <w:highlight w:val="yellow"/>
        </w:rPr>
        <w:t>/</w:t>
      </w:r>
      <w:r w:rsidR="00052050" w:rsidRPr="00052050">
        <w:rPr>
          <w:highlight w:val="yellow"/>
        </w:rPr>
        <w:t>х</w:t>
      </w:r>
      <w:r w:rsidRPr="00052050">
        <w:rPr>
          <w:highlight w:val="yellow"/>
        </w:rPr>
        <w:t>(</w:t>
      </w:r>
      <w:r w:rsidR="00052050" w:rsidRPr="00052050">
        <w:rPr>
          <w:highlight w:val="yellow"/>
        </w:rPr>
        <w:t>х</w:t>
      </w:r>
      <w:r w:rsidRPr="00052050">
        <w:rPr>
          <w:highlight w:val="yellow"/>
        </w:rPr>
        <w:t xml:space="preserve">) </w:t>
      </w:r>
      <w:r w:rsidRPr="00052050">
        <w:rPr>
          <w:spacing w:val="-4"/>
          <w:highlight w:val="yellow"/>
        </w:rPr>
        <w:t>(АК)</w:t>
      </w:r>
    </w:p>
    <w:p w14:paraId="31E60B04" w14:textId="0A14274A" w:rsidR="00EF1178" w:rsidRDefault="00065A0E">
      <w:pPr>
        <w:pStyle w:val="a3"/>
        <w:ind w:left="0" w:right="105"/>
        <w:jc w:val="right"/>
      </w:pPr>
      <w:r>
        <w:t xml:space="preserve">от </w:t>
      </w:r>
      <w:r w:rsidR="00052050" w:rsidRPr="00125888">
        <w:rPr>
          <w:b/>
          <w:highlight w:val="yellow"/>
        </w:rPr>
        <w:t>ХХХХ</w:t>
      </w:r>
      <w:r w:rsidR="00052050">
        <w:rPr>
          <w:spacing w:val="-5"/>
        </w:rPr>
        <w:t xml:space="preserve"> </w:t>
      </w:r>
      <w:r>
        <w:rPr>
          <w:spacing w:val="-5"/>
        </w:rPr>
        <w:t>г.</w:t>
      </w:r>
    </w:p>
    <w:p w14:paraId="614165B4" w14:textId="77777777" w:rsidR="00EF1178" w:rsidRDefault="00065A0E">
      <w:pPr>
        <w:pStyle w:val="a3"/>
        <w:spacing w:before="276"/>
        <w:ind w:left="2897"/>
        <w:jc w:val="left"/>
      </w:pPr>
      <w:r>
        <w:t>Описание</w:t>
      </w:r>
      <w:r>
        <w:rPr>
          <w:spacing w:val="-1"/>
        </w:rPr>
        <w:t xml:space="preserve"> </w:t>
      </w:r>
      <w:r>
        <w:t xml:space="preserve">Объекта долевого </w:t>
      </w:r>
      <w:r>
        <w:rPr>
          <w:spacing w:val="-2"/>
        </w:rPr>
        <w:t>строительства</w:t>
      </w:r>
    </w:p>
    <w:p w14:paraId="24E78EA6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26"/>
        <w:ind w:right="0"/>
        <w:rPr>
          <w:sz w:val="24"/>
        </w:rPr>
      </w:pPr>
      <w:r>
        <w:rPr>
          <w:sz w:val="24"/>
        </w:rPr>
        <w:t>Межкомнатные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перегородки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блока</w:t>
      </w:r>
    </w:p>
    <w:p w14:paraId="62582B21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94" w:line="276" w:lineRule="auto"/>
        <w:ind w:right="526"/>
        <w:rPr>
          <w:sz w:val="24"/>
        </w:rPr>
      </w:pPr>
      <w:r>
        <w:rPr>
          <w:sz w:val="24"/>
        </w:rPr>
        <w:t>Выполняется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квартиру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установкой запорной арматуры в квартире, без выполнения разводки до мест установк</w:t>
      </w:r>
      <w:r>
        <w:rPr>
          <w:sz w:val="24"/>
        </w:rPr>
        <w:t>и сантехнического оборудования</w:t>
      </w:r>
    </w:p>
    <w:p w14:paraId="6B7B6CFF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3"/>
        <w:ind w:right="0"/>
        <w:rPr>
          <w:sz w:val="24"/>
        </w:rPr>
      </w:pPr>
      <w:r>
        <w:rPr>
          <w:sz w:val="24"/>
        </w:rPr>
        <w:t>Сантехническое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(ванны,</w:t>
      </w:r>
      <w:r>
        <w:rPr>
          <w:spacing w:val="-3"/>
          <w:sz w:val="24"/>
        </w:rPr>
        <w:t xml:space="preserve"> </w:t>
      </w:r>
      <w:r>
        <w:rPr>
          <w:sz w:val="24"/>
        </w:rPr>
        <w:t>умывальники,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унитазы,</w:t>
      </w:r>
      <w:r>
        <w:rPr>
          <w:spacing w:val="-3"/>
          <w:sz w:val="24"/>
        </w:rPr>
        <w:t xml:space="preserve"> </w:t>
      </w:r>
      <w:r>
        <w:rPr>
          <w:sz w:val="24"/>
        </w:rPr>
        <w:t>мойки)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устанавливается</w:t>
      </w:r>
    </w:p>
    <w:p w14:paraId="791174EF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94" w:line="276" w:lineRule="auto"/>
        <w:ind w:right="828"/>
        <w:rPr>
          <w:sz w:val="24"/>
        </w:rPr>
      </w:pPr>
      <w:r>
        <w:rPr>
          <w:sz w:val="24"/>
        </w:rPr>
        <w:t>Стояки канализации выполняются с установкой необходимых фасонных частей с поэтажными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заглушками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разводки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сантехприборов</w:t>
      </w:r>
      <w:proofErr w:type="spellEnd"/>
      <w:r>
        <w:rPr>
          <w:sz w:val="24"/>
        </w:rPr>
        <w:t>. (унитазов, ванн, моек).</w:t>
      </w:r>
    </w:p>
    <w:p w14:paraId="2DBFF03C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3" w:line="276" w:lineRule="auto"/>
        <w:ind w:right="740"/>
        <w:rPr>
          <w:sz w:val="24"/>
        </w:rPr>
      </w:pPr>
      <w:r>
        <w:rPr>
          <w:sz w:val="24"/>
        </w:rPr>
        <w:t>Проектом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полотенцесушителей. У</w:t>
      </w:r>
      <w:r>
        <w:rPr>
          <w:sz w:val="24"/>
        </w:rPr>
        <w:t>становка полотенцесушителей и электропроводка не выполняется</w:t>
      </w:r>
    </w:p>
    <w:p w14:paraId="376FE791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3" w:line="276" w:lineRule="auto"/>
        <w:ind w:right="1379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квартир: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индивидуального коллектора в квартире</w:t>
      </w:r>
    </w:p>
    <w:p w14:paraId="5B13813D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3" w:line="276" w:lineRule="auto"/>
        <w:ind w:right="1036"/>
        <w:rPr>
          <w:sz w:val="24"/>
        </w:rPr>
      </w:pPr>
      <w:r>
        <w:rPr>
          <w:sz w:val="24"/>
        </w:rPr>
        <w:t>Предусмотрена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вытяжной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кухни</w:t>
      </w:r>
      <w:r>
        <w:rPr>
          <w:spacing w:val="-5"/>
          <w:sz w:val="24"/>
        </w:rPr>
        <w:t xml:space="preserve"> </w:t>
      </w:r>
      <w:r>
        <w:rPr>
          <w:sz w:val="24"/>
        </w:rPr>
        <w:t>и санит</w:t>
      </w:r>
      <w:r>
        <w:rPr>
          <w:sz w:val="24"/>
        </w:rPr>
        <w:t>арных узлов</w:t>
      </w:r>
    </w:p>
    <w:p w14:paraId="1651D9A7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3" w:line="276" w:lineRule="auto"/>
        <w:ind w:right="216"/>
        <w:rPr>
          <w:sz w:val="24"/>
        </w:rPr>
      </w:pPr>
      <w:r>
        <w:rPr>
          <w:sz w:val="24"/>
        </w:rPr>
        <w:t>Устанавливается квартирный щит механизации и выполняется ввод кабеля от этажного щита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щит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Внутриквартирная разводка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сетей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производится</w:t>
      </w:r>
    </w:p>
    <w:p w14:paraId="5D17A300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3" w:line="276" w:lineRule="auto"/>
        <w:ind w:right="1266"/>
        <w:rPr>
          <w:sz w:val="24"/>
        </w:rPr>
      </w:pPr>
      <w:r>
        <w:rPr>
          <w:sz w:val="24"/>
        </w:rPr>
        <w:t>Предусмотрен</w:t>
      </w:r>
      <w:r>
        <w:rPr>
          <w:spacing w:val="-4"/>
          <w:sz w:val="24"/>
        </w:rPr>
        <w:t xml:space="preserve"> </w:t>
      </w:r>
      <w:r>
        <w:rPr>
          <w:sz w:val="24"/>
        </w:rPr>
        <w:t>ввод</w:t>
      </w:r>
      <w:r>
        <w:rPr>
          <w:spacing w:val="-5"/>
          <w:sz w:val="24"/>
        </w:rPr>
        <w:t xml:space="preserve"> </w:t>
      </w:r>
      <w:r>
        <w:rPr>
          <w:sz w:val="24"/>
        </w:rPr>
        <w:t>кабеля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Провайдера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квартиру,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внутриквартирная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разводка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производится</w:t>
      </w:r>
    </w:p>
    <w:p w14:paraId="6ED50DD7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3" w:line="276" w:lineRule="auto"/>
        <w:ind w:right="450"/>
        <w:rPr>
          <w:sz w:val="24"/>
        </w:rPr>
      </w:pPr>
      <w:r>
        <w:rPr>
          <w:sz w:val="24"/>
        </w:rPr>
        <w:t>Предусмотрены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эвакуацией людей при пожаре</w:t>
      </w:r>
    </w:p>
    <w:p w14:paraId="7E80DEF2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2" w:line="276" w:lineRule="auto"/>
        <w:ind w:right="774"/>
        <w:rPr>
          <w:sz w:val="24"/>
        </w:rPr>
      </w:pPr>
      <w:proofErr w:type="spellStart"/>
      <w:r>
        <w:rPr>
          <w:sz w:val="24"/>
        </w:rPr>
        <w:t>Предусморена</w:t>
      </w:r>
      <w:proofErr w:type="spellEnd"/>
      <w:r>
        <w:rPr>
          <w:sz w:val="24"/>
        </w:rPr>
        <w:t xml:space="preserve"> возможность устройства системы кондиционирования с размещением 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местах.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квартиру </w:t>
      </w:r>
      <w:proofErr w:type="spellStart"/>
      <w:r>
        <w:rPr>
          <w:sz w:val="24"/>
        </w:rPr>
        <w:t>фреонопроводов</w:t>
      </w:r>
      <w:proofErr w:type="spellEnd"/>
      <w:r>
        <w:rPr>
          <w:sz w:val="24"/>
        </w:rPr>
        <w:t xml:space="preserve"> и межблочных кабелей</w:t>
      </w:r>
    </w:p>
    <w:p w14:paraId="30F5F535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3"/>
        <w:ind w:right="0"/>
        <w:rPr>
          <w:sz w:val="24"/>
        </w:rPr>
      </w:pPr>
      <w:r>
        <w:rPr>
          <w:sz w:val="24"/>
        </w:rPr>
        <w:t>Выполняется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установка входных металлических дверных </w:t>
      </w:r>
      <w:r>
        <w:rPr>
          <w:spacing w:val="-2"/>
          <w:sz w:val="24"/>
        </w:rPr>
        <w:t>блоков</w:t>
      </w:r>
    </w:p>
    <w:p w14:paraId="66CCBF81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95"/>
        <w:ind w:right="0"/>
        <w:rPr>
          <w:sz w:val="24"/>
        </w:rPr>
      </w:pPr>
      <w:r>
        <w:rPr>
          <w:sz w:val="24"/>
        </w:rPr>
        <w:t>Выпол</w:t>
      </w:r>
      <w:r>
        <w:rPr>
          <w:sz w:val="24"/>
        </w:rPr>
        <w:t>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подоконники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устанавливаются</w:t>
      </w:r>
    </w:p>
    <w:p w14:paraId="57DB9C1E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94" w:line="276" w:lineRule="auto"/>
        <w:ind w:right="633"/>
        <w:rPr>
          <w:sz w:val="24"/>
        </w:rPr>
      </w:pPr>
      <w:r>
        <w:rPr>
          <w:sz w:val="24"/>
        </w:rPr>
        <w:t>Встроенная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-6"/>
          <w:sz w:val="24"/>
        </w:rPr>
        <w:t xml:space="preserve"> </w:t>
      </w:r>
      <w:r>
        <w:rPr>
          <w:sz w:val="24"/>
        </w:rPr>
        <w:t>(шкафы,</w:t>
      </w:r>
      <w:r>
        <w:rPr>
          <w:spacing w:val="-5"/>
          <w:sz w:val="24"/>
        </w:rPr>
        <w:t xml:space="preserve"> </w:t>
      </w:r>
      <w:r>
        <w:rPr>
          <w:sz w:val="24"/>
        </w:rPr>
        <w:t>антресоли,</w:t>
      </w:r>
      <w:r>
        <w:rPr>
          <w:spacing w:val="-5"/>
          <w:sz w:val="24"/>
        </w:rPr>
        <w:t xml:space="preserve"> </w:t>
      </w:r>
      <w:r>
        <w:rPr>
          <w:sz w:val="24"/>
        </w:rPr>
        <w:t>подстолья),</w:t>
      </w:r>
      <w:r>
        <w:rPr>
          <w:spacing w:val="-5"/>
          <w:sz w:val="24"/>
        </w:rPr>
        <w:t xml:space="preserve"> </w:t>
      </w:r>
      <w:r>
        <w:rPr>
          <w:sz w:val="24"/>
        </w:rPr>
        <w:t>межкомнатные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дверные блоки и дверные блоки в санузлах не устанавливаются</w:t>
      </w:r>
    </w:p>
    <w:p w14:paraId="1F010617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53"/>
        <w:ind w:right="0"/>
        <w:rPr>
          <w:sz w:val="24"/>
        </w:rPr>
      </w:pPr>
      <w:r>
        <w:rPr>
          <w:sz w:val="24"/>
        </w:rPr>
        <w:t>Штукатурка</w:t>
      </w:r>
      <w:r>
        <w:rPr>
          <w:spacing w:val="-2"/>
          <w:sz w:val="24"/>
        </w:rPr>
        <w:t xml:space="preserve"> </w:t>
      </w:r>
      <w:r>
        <w:rPr>
          <w:sz w:val="24"/>
        </w:rPr>
        <w:t>стен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производится</w:t>
      </w:r>
    </w:p>
    <w:p w14:paraId="05535602" w14:textId="77777777" w:rsidR="00EF1178" w:rsidRDefault="00065A0E">
      <w:pPr>
        <w:pStyle w:val="a4"/>
        <w:numPr>
          <w:ilvl w:val="0"/>
          <w:numId w:val="1"/>
        </w:numPr>
        <w:tabs>
          <w:tab w:val="left" w:pos="502"/>
        </w:tabs>
        <w:spacing w:before="94"/>
        <w:ind w:right="0"/>
        <w:rPr>
          <w:sz w:val="24"/>
        </w:rPr>
      </w:pPr>
      <w:r>
        <w:rPr>
          <w:sz w:val="24"/>
        </w:rPr>
        <w:t>Черновые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выполняются</w:t>
      </w:r>
    </w:p>
    <w:p w14:paraId="6917404C" w14:textId="77777777" w:rsidR="00EF1178" w:rsidRDefault="00EF1178">
      <w:pPr>
        <w:pStyle w:val="a4"/>
        <w:jc w:val="left"/>
        <w:rPr>
          <w:sz w:val="24"/>
        </w:rPr>
        <w:sectPr w:rsidR="00EF1178">
          <w:pgSz w:w="11910" w:h="16840"/>
          <w:pgMar w:top="1320" w:right="708" w:bottom="1460" w:left="992" w:header="0" w:footer="1263" w:gutter="0"/>
          <w:cols w:space="720"/>
        </w:sectPr>
      </w:pPr>
    </w:p>
    <w:p w14:paraId="3C0A9EF1" w14:textId="77777777" w:rsidR="00EF1178" w:rsidRDefault="00065A0E">
      <w:pPr>
        <w:pStyle w:val="a3"/>
        <w:spacing w:before="77"/>
        <w:ind w:left="142" w:firstLine="60"/>
        <w:jc w:val="left"/>
      </w:pPr>
      <w:r>
        <w:lastRenderedPageBreak/>
        <w:t>Настоящее</w:t>
      </w:r>
      <w:r>
        <w:rPr>
          <w:spacing w:val="80"/>
          <w:w w:val="150"/>
        </w:rPr>
        <w:t xml:space="preserve"> </w:t>
      </w:r>
      <w:r>
        <w:t>Описание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ориентировочным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изменено</w:t>
      </w:r>
      <w:r>
        <w:rPr>
          <w:spacing w:val="80"/>
          <w:w w:val="150"/>
        </w:rPr>
        <w:t xml:space="preserve"> </w:t>
      </w:r>
      <w:r>
        <w:t>(дополнено) подрядной организацией без предварительного согласования и уведомления Сторон.</w:t>
      </w:r>
    </w:p>
    <w:p w14:paraId="7E805CA3" w14:textId="77777777" w:rsidR="00EF1178" w:rsidRDefault="00EF1178">
      <w:pPr>
        <w:pStyle w:val="a3"/>
        <w:ind w:left="0"/>
        <w:jc w:val="left"/>
      </w:pPr>
    </w:p>
    <w:p w14:paraId="1D6ED84C" w14:textId="77777777" w:rsidR="00EF1178" w:rsidRDefault="00EF1178">
      <w:pPr>
        <w:pStyle w:val="a3"/>
        <w:ind w:left="0"/>
        <w:jc w:val="left"/>
      </w:pPr>
    </w:p>
    <w:p w14:paraId="406C917C" w14:textId="77777777" w:rsidR="00EF1178" w:rsidRDefault="00EF1178">
      <w:pPr>
        <w:pStyle w:val="a3"/>
        <w:ind w:left="0"/>
        <w:jc w:val="left"/>
      </w:pPr>
    </w:p>
    <w:p w14:paraId="20160C87" w14:textId="77777777" w:rsidR="00EF1178" w:rsidRDefault="00065A0E">
      <w:pPr>
        <w:pStyle w:val="a3"/>
        <w:ind w:left="142"/>
        <w:jc w:val="left"/>
      </w:pPr>
      <w:r>
        <w:t>Настоящий</w:t>
      </w:r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подписан</w:t>
      </w:r>
      <w:r>
        <w:rPr>
          <w:spacing w:val="40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усиленны</w:t>
      </w:r>
      <w:r>
        <w:t>ми</w:t>
      </w:r>
      <w:r>
        <w:rPr>
          <w:spacing w:val="40"/>
        </w:rPr>
        <w:t xml:space="preserve"> </w:t>
      </w:r>
      <w:r>
        <w:t>квалифицированными</w:t>
      </w:r>
      <w:r>
        <w:rPr>
          <w:spacing w:val="40"/>
        </w:rPr>
        <w:t xml:space="preserve"> </w:t>
      </w:r>
      <w:r>
        <w:t xml:space="preserve">электронными </w:t>
      </w:r>
      <w:r>
        <w:rPr>
          <w:spacing w:val="-2"/>
        </w:rPr>
        <w:t>подписями.</w:t>
      </w:r>
    </w:p>
    <w:sectPr w:rsidR="00EF1178">
      <w:pgSz w:w="11910" w:h="16840"/>
      <w:pgMar w:top="1040" w:right="708" w:bottom="1460" w:left="992" w:header="0" w:footer="12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2953E" w14:textId="77777777" w:rsidR="00065A0E" w:rsidRDefault="00065A0E">
      <w:r>
        <w:separator/>
      </w:r>
    </w:p>
  </w:endnote>
  <w:endnote w:type="continuationSeparator" w:id="0">
    <w:p w14:paraId="6AE7731A" w14:textId="77777777" w:rsidR="00065A0E" w:rsidRDefault="0006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D9C6" w14:textId="0DDBAD9F" w:rsidR="00EF1178" w:rsidRDefault="00065A0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0B4BBFBD" wp14:editId="3FA05958">
              <wp:simplePos x="0" y="0"/>
              <wp:positionH relativeFrom="page">
                <wp:posOffset>3787775</wp:posOffset>
              </wp:positionH>
              <wp:positionV relativeFrom="page">
                <wp:posOffset>9750663</wp:posOffset>
              </wp:positionV>
              <wp:extent cx="16510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1A97D" w14:textId="77777777" w:rsidR="00EF1178" w:rsidRDefault="00065A0E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BBFB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8.25pt;margin-top:767.75pt;width:13pt;height:14.2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" filled="f" stroked="f">
              <v:textbox inset="0,0,0,0">
                <w:txbxContent>
                  <w:p w14:paraId="5C61A97D" w14:textId="77777777" w:rsidR="00EF1178" w:rsidRDefault="00065A0E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B8544" w14:textId="77777777" w:rsidR="00065A0E" w:rsidRDefault="00065A0E">
      <w:r>
        <w:separator/>
      </w:r>
    </w:p>
  </w:footnote>
  <w:footnote w:type="continuationSeparator" w:id="0">
    <w:p w14:paraId="719F8EC6" w14:textId="77777777" w:rsidR="00065A0E" w:rsidRDefault="00065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FB7"/>
    <w:multiLevelType w:val="hybridMultilevel"/>
    <w:tmpl w:val="01CEACDE"/>
    <w:lvl w:ilvl="0" w:tplc="48B2415E">
      <w:numFmt w:val="bullet"/>
      <w:lvlText w:val="-"/>
      <w:lvlJc w:val="left"/>
      <w:pPr>
        <w:ind w:left="851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10474E">
      <w:numFmt w:val="bullet"/>
      <w:lvlText w:val="•"/>
      <w:lvlJc w:val="left"/>
      <w:pPr>
        <w:ind w:left="1794" w:hanging="254"/>
      </w:pPr>
      <w:rPr>
        <w:rFonts w:hint="default"/>
        <w:lang w:val="ru-RU" w:eastAsia="en-US" w:bidi="ar-SA"/>
      </w:rPr>
    </w:lvl>
    <w:lvl w:ilvl="2" w:tplc="098A598C">
      <w:numFmt w:val="bullet"/>
      <w:lvlText w:val="•"/>
      <w:lvlJc w:val="left"/>
      <w:pPr>
        <w:ind w:left="2729" w:hanging="254"/>
      </w:pPr>
      <w:rPr>
        <w:rFonts w:hint="default"/>
        <w:lang w:val="ru-RU" w:eastAsia="en-US" w:bidi="ar-SA"/>
      </w:rPr>
    </w:lvl>
    <w:lvl w:ilvl="3" w:tplc="B420C718">
      <w:numFmt w:val="bullet"/>
      <w:lvlText w:val="•"/>
      <w:lvlJc w:val="left"/>
      <w:pPr>
        <w:ind w:left="3663" w:hanging="254"/>
      </w:pPr>
      <w:rPr>
        <w:rFonts w:hint="default"/>
        <w:lang w:val="ru-RU" w:eastAsia="en-US" w:bidi="ar-SA"/>
      </w:rPr>
    </w:lvl>
    <w:lvl w:ilvl="4" w:tplc="848A2F1E">
      <w:numFmt w:val="bullet"/>
      <w:lvlText w:val="•"/>
      <w:lvlJc w:val="left"/>
      <w:pPr>
        <w:ind w:left="4598" w:hanging="254"/>
      </w:pPr>
      <w:rPr>
        <w:rFonts w:hint="default"/>
        <w:lang w:val="ru-RU" w:eastAsia="en-US" w:bidi="ar-SA"/>
      </w:rPr>
    </w:lvl>
    <w:lvl w:ilvl="5" w:tplc="D65E69D0">
      <w:numFmt w:val="bullet"/>
      <w:lvlText w:val="•"/>
      <w:lvlJc w:val="left"/>
      <w:pPr>
        <w:ind w:left="5533" w:hanging="254"/>
      </w:pPr>
      <w:rPr>
        <w:rFonts w:hint="default"/>
        <w:lang w:val="ru-RU" w:eastAsia="en-US" w:bidi="ar-SA"/>
      </w:rPr>
    </w:lvl>
    <w:lvl w:ilvl="6" w:tplc="BEDEF1D4">
      <w:numFmt w:val="bullet"/>
      <w:lvlText w:val="•"/>
      <w:lvlJc w:val="left"/>
      <w:pPr>
        <w:ind w:left="6467" w:hanging="254"/>
      </w:pPr>
      <w:rPr>
        <w:rFonts w:hint="default"/>
        <w:lang w:val="ru-RU" w:eastAsia="en-US" w:bidi="ar-SA"/>
      </w:rPr>
    </w:lvl>
    <w:lvl w:ilvl="7" w:tplc="E8AEDEBE">
      <w:numFmt w:val="bullet"/>
      <w:lvlText w:val="•"/>
      <w:lvlJc w:val="left"/>
      <w:pPr>
        <w:ind w:left="7402" w:hanging="254"/>
      </w:pPr>
      <w:rPr>
        <w:rFonts w:hint="default"/>
        <w:lang w:val="ru-RU" w:eastAsia="en-US" w:bidi="ar-SA"/>
      </w:rPr>
    </w:lvl>
    <w:lvl w:ilvl="8" w:tplc="BA52718E">
      <w:numFmt w:val="bullet"/>
      <w:lvlText w:val="•"/>
      <w:lvlJc w:val="left"/>
      <w:pPr>
        <w:ind w:left="8336" w:hanging="254"/>
      </w:pPr>
      <w:rPr>
        <w:rFonts w:hint="default"/>
        <w:lang w:val="ru-RU" w:eastAsia="en-US" w:bidi="ar-SA"/>
      </w:rPr>
    </w:lvl>
  </w:abstractNum>
  <w:abstractNum w:abstractNumId="1" w15:restartNumberingAfterBreak="0">
    <w:nsid w:val="0A730795"/>
    <w:multiLevelType w:val="hybridMultilevel"/>
    <w:tmpl w:val="16ECA516"/>
    <w:lvl w:ilvl="0" w:tplc="E646AE6A">
      <w:numFmt w:val="bullet"/>
      <w:lvlText w:val="•"/>
      <w:lvlJc w:val="left"/>
      <w:pPr>
        <w:ind w:left="8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8059B2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2" w:tplc="8514DB98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3" w:tplc="FF1426E0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4" w:tplc="CB505BA8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5" w:tplc="9146CDA8">
      <w:numFmt w:val="bullet"/>
      <w:lvlText w:val="•"/>
      <w:lvlJc w:val="left"/>
      <w:pPr>
        <w:ind w:left="5533" w:hanging="144"/>
      </w:pPr>
      <w:rPr>
        <w:rFonts w:hint="default"/>
        <w:lang w:val="ru-RU" w:eastAsia="en-US" w:bidi="ar-SA"/>
      </w:rPr>
    </w:lvl>
    <w:lvl w:ilvl="6" w:tplc="2FCE46DA">
      <w:numFmt w:val="bullet"/>
      <w:lvlText w:val="•"/>
      <w:lvlJc w:val="left"/>
      <w:pPr>
        <w:ind w:left="6467" w:hanging="144"/>
      </w:pPr>
      <w:rPr>
        <w:rFonts w:hint="default"/>
        <w:lang w:val="ru-RU" w:eastAsia="en-US" w:bidi="ar-SA"/>
      </w:rPr>
    </w:lvl>
    <w:lvl w:ilvl="7" w:tplc="9C96BB62">
      <w:numFmt w:val="bullet"/>
      <w:lvlText w:val="•"/>
      <w:lvlJc w:val="left"/>
      <w:pPr>
        <w:ind w:left="7402" w:hanging="144"/>
      </w:pPr>
      <w:rPr>
        <w:rFonts w:hint="default"/>
        <w:lang w:val="ru-RU" w:eastAsia="en-US" w:bidi="ar-SA"/>
      </w:rPr>
    </w:lvl>
    <w:lvl w:ilvl="8" w:tplc="449EBB7C">
      <w:numFmt w:val="bullet"/>
      <w:lvlText w:val="•"/>
      <w:lvlJc w:val="left"/>
      <w:pPr>
        <w:ind w:left="833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5EC401F"/>
    <w:multiLevelType w:val="hybridMultilevel"/>
    <w:tmpl w:val="566CF12C"/>
    <w:lvl w:ilvl="0" w:tplc="E97CD544">
      <w:start w:val="1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7AC860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AAAC2F1A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6F127550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4" w:tplc="F314CB00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73F60028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38B4CFF8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056A094E">
      <w:numFmt w:val="bullet"/>
      <w:lvlText w:val="•"/>
      <w:lvlJc w:val="left"/>
      <w:pPr>
        <w:ind w:left="7294" w:hanging="360"/>
      </w:pPr>
      <w:rPr>
        <w:rFonts w:hint="default"/>
        <w:lang w:val="ru-RU" w:eastAsia="en-US" w:bidi="ar-SA"/>
      </w:rPr>
    </w:lvl>
    <w:lvl w:ilvl="8" w:tplc="59569BC8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7603EBD"/>
    <w:multiLevelType w:val="multilevel"/>
    <w:tmpl w:val="1AF0EE9E"/>
    <w:lvl w:ilvl="0">
      <w:start w:val="1"/>
      <w:numFmt w:val="decimal"/>
      <w:lvlText w:val="%1."/>
      <w:lvlJc w:val="left"/>
      <w:pPr>
        <w:ind w:left="3770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6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63A0310E"/>
    <w:multiLevelType w:val="hybridMultilevel"/>
    <w:tmpl w:val="41D059B2"/>
    <w:lvl w:ilvl="0" w:tplc="9B1E4D4C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A6E73C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2" w:tplc="65F4A624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40C8B818">
      <w:numFmt w:val="bullet"/>
      <w:lvlText w:val="•"/>
      <w:lvlJc w:val="left"/>
      <w:pPr>
        <w:ind w:left="3761" w:hanging="140"/>
      </w:pPr>
      <w:rPr>
        <w:rFonts w:hint="default"/>
        <w:lang w:val="ru-RU" w:eastAsia="en-US" w:bidi="ar-SA"/>
      </w:rPr>
    </w:lvl>
    <w:lvl w:ilvl="4" w:tplc="F3BAE036">
      <w:numFmt w:val="bullet"/>
      <w:lvlText w:val="•"/>
      <w:lvlJc w:val="left"/>
      <w:pPr>
        <w:ind w:left="4682" w:hanging="140"/>
      </w:pPr>
      <w:rPr>
        <w:rFonts w:hint="default"/>
        <w:lang w:val="ru-RU" w:eastAsia="en-US" w:bidi="ar-SA"/>
      </w:rPr>
    </w:lvl>
    <w:lvl w:ilvl="5" w:tplc="13D2A746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B8E6E798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7" w:tplc="30F48F16">
      <w:numFmt w:val="bullet"/>
      <w:lvlText w:val="•"/>
      <w:lvlJc w:val="left"/>
      <w:pPr>
        <w:ind w:left="7444" w:hanging="140"/>
      </w:pPr>
      <w:rPr>
        <w:rFonts w:hint="default"/>
        <w:lang w:val="ru-RU" w:eastAsia="en-US" w:bidi="ar-SA"/>
      </w:rPr>
    </w:lvl>
    <w:lvl w:ilvl="8" w:tplc="BBD20DEA">
      <w:numFmt w:val="bullet"/>
      <w:lvlText w:val="•"/>
      <w:lvlJc w:val="left"/>
      <w:pPr>
        <w:ind w:left="836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ACD649F"/>
    <w:multiLevelType w:val="hybridMultilevel"/>
    <w:tmpl w:val="F1420256"/>
    <w:lvl w:ilvl="0" w:tplc="D510645C">
      <w:numFmt w:val="bullet"/>
      <w:lvlText w:val="-"/>
      <w:lvlJc w:val="left"/>
      <w:pPr>
        <w:ind w:left="851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0C48A">
      <w:numFmt w:val="bullet"/>
      <w:lvlText w:val="•"/>
      <w:lvlJc w:val="left"/>
      <w:pPr>
        <w:ind w:left="1794" w:hanging="170"/>
      </w:pPr>
      <w:rPr>
        <w:rFonts w:hint="default"/>
        <w:lang w:val="ru-RU" w:eastAsia="en-US" w:bidi="ar-SA"/>
      </w:rPr>
    </w:lvl>
    <w:lvl w:ilvl="2" w:tplc="975ABD06">
      <w:numFmt w:val="bullet"/>
      <w:lvlText w:val="•"/>
      <w:lvlJc w:val="left"/>
      <w:pPr>
        <w:ind w:left="2729" w:hanging="170"/>
      </w:pPr>
      <w:rPr>
        <w:rFonts w:hint="default"/>
        <w:lang w:val="ru-RU" w:eastAsia="en-US" w:bidi="ar-SA"/>
      </w:rPr>
    </w:lvl>
    <w:lvl w:ilvl="3" w:tplc="259C1F1C">
      <w:numFmt w:val="bullet"/>
      <w:lvlText w:val="•"/>
      <w:lvlJc w:val="left"/>
      <w:pPr>
        <w:ind w:left="3663" w:hanging="170"/>
      </w:pPr>
      <w:rPr>
        <w:rFonts w:hint="default"/>
        <w:lang w:val="ru-RU" w:eastAsia="en-US" w:bidi="ar-SA"/>
      </w:rPr>
    </w:lvl>
    <w:lvl w:ilvl="4" w:tplc="E0408382">
      <w:numFmt w:val="bullet"/>
      <w:lvlText w:val="•"/>
      <w:lvlJc w:val="left"/>
      <w:pPr>
        <w:ind w:left="4598" w:hanging="170"/>
      </w:pPr>
      <w:rPr>
        <w:rFonts w:hint="default"/>
        <w:lang w:val="ru-RU" w:eastAsia="en-US" w:bidi="ar-SA"/>
      </w:rPr>
    </w:lvl>
    <w:lvl w:ilvl="5" w:tplc="7478BCC8">
      <w:numFmt w:val="bullet"/>
      <w:lvlText w:val="•"/>
      <w:lvlJc w:val="left"/>
      <w:pPr>
        <w:ind w:left="5533" w:hanging="170"/>
      </w:pPr>
      <w:rPr>
        <w:rFonts w:hint="default"/>
        <w:lang w:val="ru-RU" w:eastAsia="en-US" w:bidi="ar-SA"/>
      </w:rPr>
    </w:lvl>
    <w:lvl w:ilvl="6" w:tplc="C15A4DBA">
      <w:numFmt w:val="bullet"/>
      <w:lvlText w:val="•"/>
      <w:lvlJc w:val="left"/>
      <w:pPr>
        <w:ind w:left="6467" w:hanging="170"/>
      </w:pPr>
      <w:rPr>
        <w:rFonts w:hint="default"/>
        <w:lang w:val="ru-RU" w:eastAsia="en-US" w:bidi="ar-SA"/>
      </w:rPr>
    </w:lvl>
    <w:lvl w:ilvl="7" w:tplc="5680CD10">
      <w:numFmt w:val="bullet"/>
      <w:lvlText w:val="•"/>
      <w:lvlJc w:val="left"/>
      <w:pPr>
        <w:ind w:left="7402" w:hanging="170"/>
      </w:pPr>
      <w:rPr>
        <w:rFonts w:hint="default"/>
        <w:lang w:val="ru-RU" w:eastAsia="en-US" w:bidi="ar-SA"/>
      </w:rPr>
    </w:lvl>
    <w:lvl w:ilvl="8" w:tplc="56A205BE">
      <w:numFmt w:val="bullet"/>
      <w:lvlText w:val="•"/>
      <w:lvlJc w:val="left"/>
      <w:pPr>
        <w:ind w:left="8336" w:hanging="17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78"/>
    <w:rsid w:val="00052050"/>
    <w:rsid w:val="00065A0E"/>
    <w:rsid w:val="0068023A"/>
    <w:rsid w:val="00E1259F"/>
    <w:rsid w:val="00EF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0AA35"/>
  <w15:docId w15:val="{1D9A5FE9-F587-4885-B44A-9BCE1084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" w:hanging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1" w:right="138" w:hanging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520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205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520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20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kreditiv@pi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www.sred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i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7222</Words>
  <Characters>41166</Characters>
  <Application>Microsoft Office Word</Application>
  <DocSecurity>0</DocSecurity>
  <Lines>343</Lines>
  <Paragraphs>96</Paragraphs>
  <ScaleCrop>false</ScaleCrop>
  <Company/>
  <LinksUpToDate>false</LinksUpToDate>
  <CharactersWithSpaces>48292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creator>Сухова Ирина Николаевна</dc:creator>
  <cp:lastModifiedBy>Писаренко Алина Николаевна</cp:lastModifiedBy>
  <cp:revision>2</cp:revision>
  <dcterms:created xsi:type="dcterms:W3CDTF">2026-07-30T13:24:00Z</dcterms:created>
  <dcterms:modified xsi:type="dcterms:W3CDTF">2026-07-30T13:24:00Z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2026-07-30T00:00:00Z</vt:filetime>
  </property>
  <property fmtid="{D5CDD505-2E9C-101B-9397-08002B2CF9AE}" pid="6" name="Producer">
    <vt:lpwstr>Aspose.PDF for .NET 22.12.0</vt:lpwstr>
  </property>
</Properties>
</file>